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7AF26" w14:textId="77777777" w:rsidR="002D0FF4" w:rsidRDefault="002D0FF4" w:rsidP="00AA4B16">
      <w:pPr>
        <w:spacing w:after="0" w:line="240" w:lineRule="auto"/>
        <w:ind w:right="-914"/>
      </w:pPr>
    </w:p>
    <w:p w14:paraId="18C741CA" w14:textId="77777777" w:rsidR="002D0FF4" w:rsidRPr="003832CC" w:rsidRDefault="002D0FF4" w:rsidP="00473CFF">
      <w:pPr>
        <w:spacing w:after="0" w:line="240" w:lineRule="auto"/>
        <w:jc w:val="center"/>
        <w:rPr>
          <w:b/>
          <w:sz w:val="40"/>
          <w:szCs w:val="20"/>
        </w:rPr>
      </w:pPr>
      <w:r w:rsidRPr="003832CC">
        <w:rPr>
          <w:b/>
          <w:sz w:val="40"/>
          <w:szCs w:val="20"/>
        </w:rPr>
        <w:t>HROMADNÁ SMLOUVA LICENČNÍ</w:t>
      </w:r>
    </w:p>
    <w:p w14:paraId="2F33ABF7" w14:textId="77777777" w:rsidR="002D0FF4" w:rsidRPr="003832CC" w:rsidRDefault="002D0FF4" w:rsidP="00473CFF">
      <w:pPr>
        <w:spacing w:after="0" w:line="240" w:lineRule="auto"/>
        <w:jc w:val="center"/>
        <w:rPr>
          <w:b/>
          <w:sz w:val="32"/>
          <w:szCs w:val="20"/>
        </w:rPr>
      </w:pPr>
      <w:r w:rsidRPr="003832CC">
        <w:rPr>
          <w:b/>
          <w:sz w:val="32"/>
          <w:szCs w:val="20"/>
        </w:rPr>
        <w:t xml:space="preserve">K UŽITÍ PŘEDMĚTŮ AUTORSKOPRÁVNÍ OCHRANY </w:t>
      </w:r>
    </w:p>
    <w:p w14:paraId="6C58E471" w14:textId="77777777" w:rsidR="002D0FF4" w:rsidRPr="003832CC" w:rsidRDefault="00FA14A4" w:rsidP="00473CFF">
      <w:pPr>
        <w:spacing w:after="0" w:line="240" w:lineRule="auto"/>
        <w:jc w:val="center"/>
        <w:rPr>
          <w:b/>
          <w:sz w:val="32"/>
          <w:szCs w:val="20"/>
        </w:rPr>
      </w:pPr>
      <w:r w:rsidRPr="003832CC">
        <w:rPr>
          <w:b/>
          <w:sz w:val="32"/>
          <w:szCs w:val="20"/>
        </w:rPr>
        <w:t>PŘI JEJICH ROZHLASOVÉM VYSÍLÁNÍ A SOUČASNÉM PŘENOSU PROSTŘEDNICTVÍ</w:t>
      </w:r>
      <w:r w:rsidR="00EE779F" w:rsidRPr="003832CC">
        <w:rPr>
          <w:b/>
          <w:sz w:val="32"/>
          <w:szCs w:val="20"/>
        </w:rPr>
        <w:t>M</w:t>
      </w:r>
      <w:r w:rsidRPr="003832CC">
        <w:rPr>
          <w:b/>
          <w:sz w:val="32"/>
          <w:szCs w:val="20"/>
        </w:rPr>
        <w:t xml:space="preserve"> SÍTĚ INTERNET</w:t>
      </w:r>
    </w:p>
    <w:p w14:paraId="308774B7" w14:textId="77777777" w:rsidR="002D0FF4" w:rsidRPr="003832CC" w:rsidRDefault="002D0FF4" w:rsidP="00E94882">
      <w:pPr>
        <w:spacing w:after="0" w:line="240" w:lineRule="exact"/>
        <w:rPr>
          <w:sz w:val="21"/>
          <w:szCs w:val="21"/>
        </w:rPr>
      </w:pPr>
    </w:p>
    <w:tbl>
      <w:tblPr>
        <w:tblStyle w:val="Mkatabulky"/>
        <w:tblW w:w="9322" w:type="dxa"/>
        <w:tblBorders>
          <w:top w:val="none" w:sz="0" w:space="0" w:color="auto"/>
          <w:left w:val="none" w:sz="0" w:space="0" w:color="auto"/>
          <w:bottom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2802"/>
        <w:gridCol w:w="1984"/>
        <w:gridCol w:w="4536"/>
      </w:tblGrid>
      <w:tr w:rsidR="002D0FF4" w:rsidRPr="003832CC" w14:paraId="31D4D84C" w14:textId="77777777" w:rsidTr="008431AD">
        <w:tc>
          <w:tcPr>
            <w:tcW w:w="2802" w:type="dxa"/>
            <w:tcBorders>
              <w:top w:val="nil"/>
              <w:left w:val="nil"/>
              <w:bottom w:val="dotted" w:sz="4" w:space="0" w:color="auto"/>
              <w:right w:val="nil"/>
            </w:tcBorders>
            <w:hideMark/>
          </w:tcPr>
          <w:p w14:paraId="57955929" w14:textId="77777777" w:rsidR="002D0FF4" w:rsidRPr="003832CC" w:rsidRDefault="002D0FF4" w:rsidP="00E94882">
            <w:pPr>
              <w:spacing w:after="0" w:line="240" w:lineRule="auto"/>
              <w:rPr>
                <w:sz w:val="20"/>
                <w:szCs w:val="20"/>
              </w:rPr>
            </w:pPr>
            <w:r w:rsidRPr="003832CC">
              <w:rPr>
                <w:sz w:val="20"/>
                <w:szCs w:val="20"/>
              </w:rPr>
              <w:t>Název:</w:t>
            </w:r>
          </w:p>
        </w:tc>
        <w:tc>
          <w:tcPr>
            <w:tcW w:w="6520" w:type="dxa"/>
            <w:gridSpan w:val="2"/>
            <w:tcBorders>
              <w:top w:val="nil"/>
              <w:left w:val="nil"/>
              <w:bottom w:val="dotted" w:sz="4" w:space="0" w:color="auto"/>
              <w:right w:val="nil"/>
            </w:tcBorders>
            <w:hideMark/>
          </w:tcPr>
          <w:p w14:paraId="178A5B14" w14:textId="77777777" w:rsidR="002D0FF4" w:rsidRPr="003832CC" w:rsidRDefault="002D0FF4" w:rsidP="00E94882">
            <w:pPr>
              <w:spacing w:after="0" w:line="240" w:lineRule="auto"/>
              <w:rPr>
                <w:b/>
                <w:sz w:val="20"/>
                <w:szCs w:val="20"/>
              </w:rPr>
            </w:pPr>
            <w:r w:rsidRPr="003832CC">
              <w:rPr>
                <w:rStyle w:val="preformatted"/>
                <w:sz w:val="20"/>
                <w:szCs w:val="20"/>
              </w:rPr>
              <w:t xml:space="preserve">Ochranná asociace </w:t>
            </w:r>
            <w:proofErr w:type="gramStart"/>
            <w:r w:rsidRPr="003832CC">
              <w:rPr>
                <w:rStyle w:val="preformatted"/>
                <w:sz w:val="20"/>
                <w:szCs w:val="20"/>
              </w:rPr>
              <w:t>zvukařů - autorů</w:t>
            </w:r>
            <w:proofErr w:type="gramEnd"/>
            <w:r w:rsidRPr="003832CC">
              <w:rPr>
                <w:rStyle w:val="preformatted"/>
                <w:sz w:val="20"/>
                <w:szCs w:val="20"/>
              </w:rPr>
              <w:t>, z.s.</w:t>
            </w:r>
          </w:p>
        </w:tc>
      </w:tr>
      <w:tr w:rsidR="002D0FF4" w:rsidRPr="003832CC" w14:paraId="7F05C157" w14:textId="77777777" w:rsidTr="008431AD">
        <w:tc>
          <w:tcPr>
            <w:tcW w:w="2802" w:type="dxa"/>
            <w:tcBorders>
              <w:top w:val="dotted" w:sz="4" w:space="0" w:color="auto"/>
              <w:left w:val="nil"/>
              <w:bottom w:val="dotted" w:sz="4" w:space="0" w:color="auto"/>
              <w:right w:val="nil"/>
            </w:tcBorders>
            <w:hideMark/>
          </w:tcPr>
          <w:p w14:paraId="4D7AA0C5" w14:textId="77777777" w:rsidR="002D0FF4" w:rsidRPr="003832CC" w:rsidRDefault="002D0FF4" w:rsidP="00E94882">
            <w:pPr>
              <w:spacing w:after="0" w:line="240" w:lineRule="auto"/>
              <w:rPr>
                <w:sz w:val="20"/>
                <w:szCs w:val="20"/>
              </w:rPr>
            </w:pPr>
            <w:r w:rsidRPr="003832CC">
              <w:rPr>
                <w:sz w:val="20"/>
                <w:szCs w:val="20"/>
              </w:rPr>
              <w:t>IČO:</w:t>
            </w:r>
          </w:p>
        </w:tc>
        <w:tc>
          <w:tcPr>
            <w:tcW w:w="6520" w:type="dxa"/>
            <w:gridSpan w:val="2"/>
            <w:tcBorders>
              <w:top w:val="dotted" w:sz="4" w:space="0" w:color="auto"/>
              <w:left w:val="nil"/>
              <w:bottom w:val="dotted" w:sz="4" w:space="0" w:color="auto"/>
              <w:right w:val="nil"/>
            </w:tcBorders>
            <w:hideMark/>
          </w:tcPr>
          <w:p w14:paraId="74767224" w14:textId="77777777" w:rsidR="002D0FF4" w:rsidRPr="003832CC" w:rsidRDefault="002D0FF4" w:rsidP="00E94882">
            <w:pPr>
              <w:spacing w:after="0" w:line="240" w:lineRule="auto"/>
              <w:rPr>
                <w:sz w:val="20"/>
                <w:szCs w:val="20"/>
              </w:rPr>
            </w:pPr>
            <w:r w:rsidRPr="003832CC">
              <w:rPr>
                <w:rStyle w:val="nowrap"/>
                <w:sz w:val="20"/>
                <w:szCs w:val="20"/>
              </w:rPr>
              <w:t>266 30 192</w:t>
            </w:r>
          </w:p>
        </w:tc>
      </w:tr>
      <w:tr w:rsidR="002D0FF4" w:rsidRPr="003832CC" w14:paraId="1C698C0E" w14:textId="77777777" w:rsidTr="008431AD">
        <w:tc>
          <w:tcPr>
            <w:tcW w:w="2802" w:type="dxa"/>
            <w:tcBorders>
              <w:top w:val="dotted" w:sz="4" w:space="0" w:color="auto"/>
              <w:left w:val="nil"/>
              <w:bottom w:val="dotted" w:sz="4" w:space="0" w:color="auto"/>
              <w:right w:val="nil"/>
            </w:tcBorders>
            <w:hideMark/>
          </w:tcPr>
          <w:p w14:paraId="1AD726F6" w14:textId="77777777" w:rsidR="002D0FF4" w:rsidRPr="003832CC" w:rsidRDefault="002D0FF4" w:rsidP="00E94882">
            <w:pPr>
              <w:spacing w:after="0" w:line="240" w:lineRule="auto"/>
              <w:rPr>
                <w:sz w:val="20"/>
                <w:szCs w:val="20"/>
              </w:rPr>
            </w:pPr>
            <w:r w:rsidRPr="003832CC">
              <w:rPr>
                <w:sz w:val="20"/>
                <w:szCs w:val="20"/>
              </w:rPr>
              <w:t>DIČ:</w:t>
            </w:r>
          </w:p>
        </w:tc>
        <w:tc>
          <w:tcPr>
            <w:tcW w:w="6520" w:type="dxa"/>
            <w:gridSpan w:val="2"/>
            <w:tcBorders>
              <w:top w:val="dotted" w:sz="4" w:space="0" w:color="auto"/>
              <w:left w:val="nil"/>
              <w:bottom w:val="dotted" w:sz="4" w:space="0" w:color="auto"/>
              <w:right w:val="nil"/>
            </w:tcBorders>
            <w:hideMark/>
          </w:tcPr>
          <w:p w14:paraId="4AFE64B0" w14:textId="77777777" w:rsidR="002D0FF4" w:rsidRPr="003832CC" w:rsidRDefault="002D0FF4" w:rsidP="00E94882">
            <w:pPr>
              <w:spacing w:after="0" w:line="240" w:lineRule="auto"/>
              <w:rPr>
                <w:sz w:val="20"/>
                <w:szCs w:val="20"/>
              </w:rPr>
            </w:pPr>
            <w:r w:rsidRPr="003832CC">
              <w:rPr>
                <w:sz w:val="20"/>
                <w:szCs w:val="20"/>
              </w:rPr>
              <w:t>CZ</w:t>
            </w:r>
            <w:r w:rsidRPr="003832CC">
              <w:rPr>
                <w:rStyle w:val="nowrap"/>
                <w:sz w:val="20"/>
                <w:szCs w:val="20"/>
              </w:rPr>
              <w:t>26630192</w:t>
            </w:r>
          </w:p>
        </w:tc>
      </w:tr>
      <w:tr w:rsidR="002D0FF4" w:rsidRPr="003832CC" w14:paraId="3E2A43D3" w14:textId="77777777" w:rsidTr="008431AD">
        <w:tc>
          <w:tcPr>
            <w:tcW w:w="2802" w:type="dxa"/>
            <w:tcBorders>
              <w:top w:val="dotted" w:sz="4" w:space="0" w:color="auto"/>
              <w:left w:val="nil"/>
              <w:bottom w:val="dotted" w:sz="4" w:space="0" w:color="auto"/>
              <w:right w:val="nil"/>
            </w:tcBorders>
            <w:hideMark/>
          </w:tcPr>
          <w:p w14:paraId="182EBFF1" w14:textId="77777777" w:rsidR="002D0FF4" w:rsidRPr="003832CC" w:rsidRDefault="002D0FF4" w:rsidP="00E94882">
            <w:pPr>
              <w:spacing w:after="0" w:line="240" w:lineRule="auto"/>
              <w:rPr>
                <w:sz w:val="20"/>
                <w:szCs w:val="20"/>
              </w:rPr>
            </w:pPr>
            <w:r w:rsidRPr="003832CC">
              <w:rPr>
                <w:sz w:val="20"/>
                <w:szCs w:val="20"/>
              </w:rPr>
              <w:t>Sídlo:</w:t>
            </w:r>
          </w:p>
        </w:tc>
        <w:tc>
          <w:tcPr>
            <w:tcW w:w="6520" w:type="dxa"/>
            <w:gridSpan w:val="2"/>
            <w:tcBorders>
              <w:top w:val="dotted" w:sz="4" w:space="0" w:color="auto"/>
              <w:left w:val="nil"/>
              <w:bottom w:val="dotted" w:sz="4" w:space="0" w:color="auto"/>
              <w:right w:val="nil"/>
            </w:tcBorders>
            <w:hideMark/>
          </w:tcPr>
          <w:p w14:paraId="548645A2" w14:textId="77777777" w:rsidR="002D0FF4" w:rsidRPr="003832CC" w:rsidRDefault="002D0FF4" w:rsidP="00E94882">
            <w:pPr>
              <w:spacing w:after="0" w:line="240" w:lineRule="auto"/>
              <w:rPr>
                <w:sz w:val="20"/>
                <w:szCs w:val="20"/>
              </w:rPr>
            </w:pPr>
            <w:r w:rsidRPr="003832CC">
              <w:rPr>
                <w:sz w:val="20"/>
                <w:szCs w:val="20"/>
              </w:rPr>
              <w:t>Národní 973/41, Staré Město, 110 00 Praha 1</w:t>
            </w:r>
          </w:p>
        </w:tc>
      </w:tr>
      <w:tr w:rsidR="002D0FF4" w:rsidRPr="003832CC" w14:paraId="62D94D33" w14:textId="77777777" w:rsidTr="008431AD">
        <w:tc>
          <w:tcPr>
            <w:tcW w:w="2802" w:type="dxa"/>
            <w:tcBorders>
              <w:top w:val="dotted" w:sz="4" w:space="0" w:color="auto"/>
              <w:left w:val="nil"/>
              <w:bottom w:val="dotted" w:sz="4" w:space="0" w:color="auto"/>
              <w:right w:val="nil"/>
            </w:tcBorders>
            <w:hideMark/>
          </w:tcPr>
          <w:p w14:paraId="7678C5AC" w14:textId="77777777" w:rsidR="002D0FF4" w:rsidRPr="003832CC" w:rsidRDefault="002D0FF4" w:rsidP="00E94882">
            <w:pPr>
              <w:spacing w:after="0" w:line="240" w:lineRule="auto"/>
              <w:rPr>
                <w:sz w:val="20"/>
                <w:szCs w:val="20"/>
              </w:rPr>
            </w:pPr>
            <w:r w:rsidRPr="003832CC">
              <w:rPr>
                <w:sz w:val="20"/>
                <w:szCs w:val="20"/>
              </w:rPr>
              <w:t>Zápis ve veřejném rejstříku:</w:t>
            </w:r>
          </w:p>
        </w:tc>
        <w:tc>
          <w:tcPr>
            <w:tcW w:w="6520" w:type="dxa"/>
            <w:gridSpan w:val="2"/>
            <w:tcBorders>
              <w:top w:val="dotted" w:sz="4" w:space="0" w:color="auto"/>
              <w:left w:val="nil"/>
              <w:bottom w:val="dotted" w:sz="4" w:space="0" w:color="auto"/>
              <w:right w:val="nil"/>
            </w:tcBorders>
            <w:hideMark/>
          </w:tcPr>
          <w:p w14:paraId="12445764" w14:textId="77777777" w:rsidR="002D0FF4" w:rsidRPr="003832CC" w:rsidRDefault="002D0FF4" w:rsidP="00E94882">
            <w:pPr>
              <w:spacing w:after="0" w:line="240" w:lineRule="auto"/>
              <w:rPr>
                <w:sz w:val="20"/>
                <w:szCs w:val="20"/>
              </w:rPr>
            </w:pPr>
            <w:r w:rsidRPr="003832CC">
              <w:rPr>
                <w:sz w:val="20"/>
                <w:szCs w:val="20"/>
              </w:rPr>
              <w:t xml:space="preserve">spolkový rejstřík vedený Městským soudem v Praze, odd. L, </w:t>
            </w:r>
            <w:proofErr w:type="spellStart"/>
            <w:r w:rsidRPr="003832CC">
              <w:rPr>
                <w:sz w:val="20"/>
                <w:szCs w:val="20"/>
              </w:rPr>
              <w:t>vl</w:t>
            </w:r>
            <w:proofErr w:type="spellEnd"/>
            <w:r w:rsidRPr="003832CC">
              <w:rPr>
                <w:sz w:val="20"/>
                <w:szCs w:val="20"/>
              </w:rPr>
              <w:t xml:space="preserve">. 13704 </w:t>
            </w:r>
          </w:p>
        </w:tc>
      </w:tr>
      <w:tr w:rsidR="002D0FF4" w:rsidRPr="003832CC" w14:paraId="4030A81D" w14:textId="77777777" w:rsidTr="008431AD">
        <w:tc>
          <w:tcPr>
            <w:tcW w:w="2802" w:type="dxa"/>
            <w:tcBorders>
              <w:top w:val="dotted" w:sz="4" w:space="0" w:color="auto"/>
              <w:left w:val="nil"/>
              <w:bottom w:val="dotted" w:sz="4" w:space="0" w:color="auto"/>
              <w:right w:val="nil"/>
            </w:tcBorders>
            <w:hideMark/>
          </w:tcPr>
          <w:p w14:paraId="45738E5F" w14:textId="77777777" w:rsidR="002D0FF4" w:rsidRPr="003832CC" w:rsidRDefault="002D0FF4" w:rsidP="00E94882">
            <w:pPr>
              <w:spacing w:after="0" w:line="240" w:lineRule="auto"/>
              <w:rPr>
                <w:sz w:val="20"/>
                <w:szCs w:val="20"/>
              </w:rPr>
            </w:pPr>
            <w:r w:rsidRPr="003832CC">
              <w:rPr>
                <w:sz w:val="20"/>
                <w:szCs w:val="20"/>
              </w:rPr>
              <w:t>Oprávnění k činnosti:</w:t>
            </w:r>
          </w:p>
        </w:tc>
        <w:tc>
          <w:tcPr>
            <w:tcW w:w="6520" w:type="dxa"/>
            <w:gridSpan w:val="2"/>
            <w:tcBorders>
              <w:top w:val="dotted" w:sz="4" w:space="0" w:color="auto"/>
              <w:left w:val="nil"/>
              <w:bottom w:val="dotted" w:sz="4" w:space="0" w:color="auto"/>
              <w:right w:val="nil"/>
            </w:tcBorders>
            <w:hideMark/>
          </w:tcPr>
          <w:p w14:paraId="7D299B1D" w14:textId="77777777" w:rsidR="002D0FF4" w:rsidRPr="003832CC" w:rsidRDefault="002D0FF4" w:rsidP="00E94882">
            <w:pPr>
              <w:spacing w:after="0" w:line="240" w:lineRule="auto"/>
              <w:rPr>
                <w:sz w:val="20"/>
                <w:szCs w:val="20"/>
              </w:rPr>
            </w:pPr>
            <w:r w:rsidRPr="003832CC">
              <w:rPr>
                <w:sz w:val="20"/>
                <w:szCs w:val="20"/>
              </w:rPr>
              <w:t>Rozhodnutí Ministerstva kultury č.j. 10145/2003 ze dne 15. 11. 2006</w:t>
            </w:r>
          </w:p>
        </w:tc>
      </w:tr>
      <w:tr w:rsidR="002D0FF4" w:rsidRPr="003832CC" w14:paraId="4770BB4E" w14:textId="77777777" w:rsidTr="008431AD">
        <w:tc>
          <w:tcPr>
            <w:tcW w:w="2802" w:type="dxa"/>
            <w:tcBorders>
              <w:top w:val="dotted" w:sz="4" w:space="0" w:color="auto"/>
              <w:left w:val="nil"/>
              <w:bottom w:val="dotted" w:sz="4" w:space="0" w:color="auto"/>
              <w:right w:val="nil"/>
            </w:tcBorders>
            <w:hideMark/>
          </w:tcPr>
          <w:p w14:paraId="25AE2EB0" w14:textId="77777777" w:rsidR="002D0FF4" w:rsidRPr="003832CC" w:rsidRDefault="002D0FF4" w:rsidP="00E94882">
            <w:pPr>
              <w:spacing w:after="0" w:line="240" w:lineRule="auto"/>
              <w:rPr>
                <w:sz w:val="20"/>
                <w:szCs w:val="20"/>
              </w:rPr>
            </w:pPr>
            <w:r w:rsidRPr="003832CC">
              <w:rPr>
                <w:sz w:val="20"/>
                <w:szCs w:val="20"/>
              </w:rPr>
              <w:t>Zastoupení:</w:t>
            </w:r>
          </w:p>
        </w:tc>
        <w:tc>
          <w:tcPr>
            <w:tcW w:w="6520" w:type="dxa"/>
            <w:gridSpan w:val="2"/>
            <w:tcBorders>
              <w:top w:val="dotted" w:sz="4" w:space="0" w:color="auto"/>
              <w:left w:val="nil"/>
              <w:bottom w:val="dotted" w:sz="4" w:space="0" w:color="auto"/>
              <w:right w:val="nil"/>
            </w:tcBorders>
            <w:hideMark/>
          </w:tcPr>
          <w:p w14:paraId="2641DAB9" w14:textId="2ACABEAC" w:rsidR="002D0FF4" w:rsidRPr="003832CC" w:rsidRDefault="00C73F25" w:rsidP="00E94882">
            <w:pPr>
              <w:spacing w:after="0" w:line="240" w:lineRule="auto"/>
              <w:rPr>
                <w:sz w:val="20"/>
                <w:szCs w:val="20"/>
              </w:rPr>
            </w:pPr>
            <w:r>
              <w:rPr>
                <w:sz w:val="20"/>
                <w:szCs w:val="20"/>
              </w:rPr>
              <w:t>Bc. Tereza Landová, MBA, ředitelka</w:t>
            </w:r>
          </w:p>
        </w:tc>
      </w:tr>
      <w:tr w:rsidR="002D0FF4" w:rsidRPr="003832CC" w14:paraId="2175BA7A" w14:textId="77777777" w:rsidTr="008431AD">
        <w:tc>
          <w:tcPr>
            <w:tcW w:w="2802" w:type="dxa"/>
            <w:tcBorders>
              <w:top w:val="dotted" w:sz="4" w:space="0" w:color="auto"/>
              <w:left w:val="nil"/>
              <w:bottom w:val="dotted" w:sz="4" w:space="0" w:color="auto"/>
              <w:right w:val="nil"/>
            </w:tcBorders>
            <w:hideMark/>
          </w:tcPr>
          <w:p w14:paraId="4ACE7FD8" w14:textId="77777777" w:rsidR="002D0FF4" w:rsidRPr="003832CC" w:rsidRDefault="002D0FF4" w:rsidP="00E94882">
            <w:pPr>
              <w:spacing w:after="0" w:line="240" w:lineRule="auto"/>
              <w:rPr>
                <w:sz w:val="20"/>
                <w:szCs w:val="20"/>
              </w:rPr>
            </w:pPr>
            <w:r w:rsidRPr="003832CC">
              <w:rPr>
                <w:sz w:val="20"/>
                <w:szCs w:val="20"/>
              </w:rPr>
              <w:t>Bankovní spojení:</w:t>
            </w:r>
          </w:p>
        </w:tc>
        <w:tc>
          <w:tcPr>
            <w:tcW w:w="6520" w:type="dxa"/>
            <w:gridSpan w:val="2"/>
            <w:tcBorders>
              <w:top w:val="dotted" w:sz="4" w:space="0" w:color="auto"/>
              <w:left w:val="nil"/>
              <w:bottom w:val="dotted" w:sz="4" w:space="0" w:color="auto"/>
              <w:right w:val="nil"/>
            </w:tcBorders>
            <w:hideMark/>
          </w:tcPr>
          <w:p w14:paraId="6F0B5982" w14:textId="77777777" w:rsidR="002D0FF4" w:rsidRPr="003832CC" w:rsidRDefault="002D0FF4" w:rsidP="00E94882">
            <w:pPr>
              <w:spacing w:after="0" w:line="240" w:lineRule="auto"/>
              <w:rPr>
                <w:sz w:val="20"/>
                <w:szCs w:val="20"/>
              </w:rPr>
            </w:pPr>
            <w:r w:rsidRPr="003832CC">
              <w:rPr>
                <w:rStyle w:val="data"/>
                <w:sz w:val="20"/>
                <w:szCs w:val="20"/>
              </w:rPr>
              <w:t>4442244422/2010</w:t>
            </w:r>
          </w:p>
        </w:tc>
      </w:tr>
      <w:tr w:rsidR="002D0FF4" w:rsidRPr="003832CC" w14:paraId="5DA1DBCA" w14:textId="77777777" w:rsidTr="008431AD">
        <w:tc>
          <w:tcPr>
            <w:tcW w:w="2802" w:type="dxa"/>
            <w:tcBorders>
              <w:top w:val="dotted" w:sz="4" w:space="0" w:color="auto"/>
              <w:left w:val="nil"/>
              <w:bottom w:val="nil"/>
              <w:right w:val="nil"/>
            </w:tcBorders>
            <w:hideMark/>
          </w:tcPr>
          <w:p w14:paraId="3C7FA3AD" w14:textId="77777777" w:rsidR="002D0FF4" w:rsidRPr="003832CC" w:rsidRDefault="002D0FF4" w:rsidP="00E94882">
            <w:pPr>
              <w:spacing w:after="0" w:line="240" w:lineRule="auto"/>
              <w:rPr>
                <w:sz w:val="20"/>
                <w:szCs w:val="20"/>
              </w:rPr>
            </w:pPr>
            <w:r w:rsidRPr="003832CC">
              <w:rPr>
                <w:sz w:val="20"/>
                <w:szCs w:val="20"/>
              </w:rPr>
              <w:t>Kontakt:</w:t>
            </w:r>
          </w:p>
        </w:tc>
        <w:tc>
          <w:tcPr>
            <w:tcW w:w="1984" w:type="dxa"/>
            <w:tcBorders>
              <w:top w:val="dotted" w:sz="4" w:space="0" w:color="auto"/>
              <w:left w:val="nil"/>
              <w:bottom w:val="dotted" w:sz="4" w:space="0" w:color="auto"/>
              <w:right w:val="nil"/>
            </w:tcBorders>
            <w:hideMark/>
          </w:tcPr>
          <w:p w14:paraId="07B6F706" w14:textId="77777777" w:rsidR="002D0FF4" w:rsidRPr="003832CC" w:rsidRDefault="002D0FF4" w:rsidP="00E94882">
            <w:pPr>
              <w:spacing w:after="0" w:line="240" w:lineRule="auto"/>
              <w:rPr>
                <w:sz w:val="20"/>
                <w:szCs w:val="20"/>
              </w:rPr>
            </w:pPr>
            <w:r w:rsidRPr="003832CC">
              <w:rPr>
                <w:sz w:val="20"/>
                <w:szCs w:val="20"/>
              </w:rPr>
              <w:t>telefon:</w:t>
            </w:r>
          </w:p>
        </w:tc>
        <w:tc>
          <w:tcPr>
            <w:tcW w:w="4536" w:type="dxa"/>
            <w:tcBorders>
              <w:top w:val="dotted" w:sz="4" w:space="0" w:color="auto"/>
              <w:left w:val="nil"/>
              <w:bottom w:val="dotted" w:sz="4" w:space="0" w:color="auto"/>
              <w:right w:val="nil"/>
            </w:tcBorders>
            <w:hideMark/>
          </w:tcPr>
          <w:p w14:paraId="112F461F" w14:textId="77777777" w:rsidR="002D0FF4" w:rsidRPr="003832CC" w:rsidRDefault="002D0FF4" w:rsidP="00E94882">
            <w:pPr>
              <w:spacing w:after="0" w:line="240" w:lineRule="auto"/>
              <w:rPr>
                <w:sz w:val="20"/>
                <w:szCs w:val="20"/>
              </w:rPr>
            </w:pPr>
            <w:r w:rsidRPr="003832CC">
              <w:rPr>
                <w:sz w:val="20"/>
                <w:szCs w:val="20"/>
              </w:rPr>
              <w:t>+420 602 744 314</w:t>
            </w:r>
          </w:p>
        </w:tc>
      </w:tr>
      <w:tr w:rsidR="002D0FF4" w:rsidRPr="003832CC" w14:paraId="5D0A00AF" w14:textId="77777777" w:rsidTr="008431AD">
        <w:tc>
          <w:tcPr>
            <w:tcW w:w="2802" w:type="dxa"/>
          </w:tcPr>
          <w:p w14:paraId="2579CDFE" w14:textId="77777777" w:rsidR="002D0FF4" w:rsidRPr="003832CC" w:rsidRDefault="002D0FF4" w:rsidP="00E94882">
            <w:pPr>
              <w:spacing w:after="0" w:line="240" w:lineRule="auto"/>
              <w:rPr>
                <w:sz w:val="20"/>
                <w:szCs w:val="20"/>
              </w:rPr>
            </w:pPr>
          </w:p>
        </w:tc>
        <w:tc>
          <w:tcPr>
            <w:tcW w:w="1984" w:type="dxa"/>
            <w:tcBorders>
              <w:top w:val="dotted" w:sz="4" w:space="0" w:color="auto"/>
              <w:left w:val="nil"/>
              <w:bottom w:val="dotted" w:sz="4" w:space="0" w:color="auto"/>
              <w:right w:val="nil"/>
            </w:tcBorders>
            <w:hideMark/>
          </w:tcPr>
          <w:p w14:paraId="4CE05B8B" w14:textId="77777777" w:rsidR="002D0FF4" w:rsidRPr="003832CC" w:rsidRDefault="002D0FF4" w:rsidP="00E94882">
            <w:pPr>
              <w:spacing w:after="0" w:line="240" w:lineRule="auto"/>
              <w:rPr>
                <w:sz w:val="20"/>
                <w:szCs w:val="20"/>
              </w:rPr>
            </w:pPr>
            <w:r w:rsidRPr="003832CC">
              <w:rPr>
                <w:sz w:val="20"/>
                <w:szCs w:val="20"/>
              </w:rPr>
              <w:t>e-mail:</w:t>
            </w:r>
          </w:p>
        </w:tc>
        <w:tc>
          <w:tcPr>
            <w:tcW w:w="4536" w:type="dxa"/>
            <w:tcBorders>
              <w:top w:val="dotted" w:sz="4" w:space="0" w:color="auto"/>
              <w:left w:val="nil"/>
              <w:bottom w:val="dotted" w:sz="4" w:space="0" w:color="auto"/>
              <w:right w:val="nil"/>
            </w:tcBorders>
            <w:hideMark/>
          </w:tcPr>
          <w:p w14:paraId="5624CE45" w14:textId="77777777" w:rsidR="002D0FF4" w:rsidRPr="003832CC" w:rsidRDefault="005B594C" w:rsidP="00E94882">
            <w:pPr>
              <w:spacing w:after="0" w:line="240" w:lineRule="auto"/>
              <w:rPr>
                <w:sz w:val="20"/>
                <w:szCs w:val="20"/>
              </w:rPr>
            </w:pPr>
            <w:hyperlink r:id="rId8" w:history="1">
              <w:r w:rsidR="002D0FF4" w:rsidRPr="003832CC">
                <w:rPr>
                  <w:rStyle w:val="Hypertextovodkaz"/>
                  <w:sz w:val="20"/>
                  <w:szCs w:val="20"/>
                </w:rPr>
                <w:t>oaza@oaza.eu</w:t>
              </w:r>
            </w:hyperlink>
          </w:p>
        </w:tc>
      </w:tr>
      <w:tr w:rsidR="002D0FF4" w:rsidRPr="003832CC" w14:paraId="0925767B" w14:textId="77777777" w:rsidTr="008431AD">
        <w:tc>
          <w:tcPr>
            <w:tcW w:w="2802" w:type="dxa"/>
            <w:tcBorders>
              <w:top w:val="nil"/>
              <w:left w:val="nil"/>
              <w:bottom w:val="dotted" w:sz="4" w:space="0" w:color="auto"/>
              <w:right w:val="nil"/>
            </w:tcBorders>
          </w:tcPr>
          <w:p w14:paraId="63C92EAF" w14:textId="77777777" w:rsidR="002D0FF4" w:rsidRPr="003832CC" w:rsidRDefault="002D0FF4" w:rsidP="00E94882">
            <w:pPr>
              <w:spacing w:after="0" w:line="240" w:lineRule="auto"/>
              <w:rPr>
                <w:sz w:val="20"/>
                <w:szCs w:val="20"/>
              </w:rPr>
            </w:pPr>
          </w:p>
        </w:tc>
        <w:tc>
          <w:tcPr>
            <w:tcW w:w="1984" w:type="dxa"/>
            <w:tcBorders>
              <w:top w:val="dotted" w:sz="4" w:space="0" w:color="auto"/>
              <w:left w:val="nil"/>
              <w:bottom w:val="dotted" w:sz="4" w:space="0" w:color="auto"/>
              <w:right w:val="nil"/>
            </w:tcBorders>
            <w:hideMark/>
          </w:tcPr>
          <w:p w14:paraId="3810EC1B" w14:textId="77777777" w:rsidR="002D0FF4" w:rsidRPr="003832CC" w:rsidRDefault="002D0FF4" w:rsidP="00E94882">
            <w:pPr>
              <w:spacing w:after="0" w:line="240" w:lineRule="auto"/>
              <w:rPr>
                <w:sz w:val="20"/>
                <w:szCs w:val="20"/>
              </w:rPr>
            </w:pPr>
            <w:r w:rsidRPr="003832CC">
              <w:rPr>
                <w:sz w:val="20"/>
                <w:szCs w:val="20"/>
              </w:rPr>
              <w:t>web:</w:t>
            </w:r>
          </w:p>
        </w:tc>
        <w:tc>
          <w:tcPr>
            <w:tcW w:w="4536" w:type="dxa"/>
            <w:tcBorders>
              <w:top w:val="dotted" w:sz="4" w:space="0" w:color="auto"/>
              <w:left w:val="nil"/>
              <w:bottom w:val="dotted" w:sz="4" w:space="0" w:color="auto"/>
              <w:right w:val="nil"/>
            </w:tcBorders>
            <w:hideMark/>
          </w:tcPr>
          <w:p w14:paraId="7C3E9D4C" w14:textId="77777777" w:rsidR="002D0FF4" w:rsidRPr="003832CC" w:rsidRDefault="005B594C" w:rsidP="00E94882">
            <w:pPr>
              <w:spacing w:after="0" w:line="240" w:lineRule="auto"/>
              <w:rPr>
                <w:sz w:val="20"/>
                <w:szCs w:val="20"/>
              </w:rPr>
            </w:pPr>
            <w:hyperlink r:id="rId9" w:history="1">
              <w:r w:rsidR="002D0FF4" w:rsidRPr="003832CC">
                <w:rPr>
                  <w:rStyle w:val="Hypertextovodkaz"/>
                  <w:sz w:val="20"/>
                  <w:szCs w:val="20"/>
                </w:rPr>
                <w:t>www.oaza.eu</w:t>
              </w:r>
            </w:hyperlink>
            <w:r w:rsidR="002D0FF4" w:rsidRPr="003832CC">
              <w:rPr>
                <w:rFonts w:eastAsiaTheme="minorEastAsia"/>
                <w:sz w:val="20"/>
                <w:szCs w:val="20"/>
              </w:rPr>
              <w:t xml:space="preserve"> </w:t>
            </w:r>
          </w:p>
        </w:tc>
      </w:tr>
      <w:tr w:rsidR="002D0FF4" w:rsidRPr="003832CC" w14:paraId="7637E814" w14:textId="77777777" w:rsidTr="008431AD">
        <w:tc>
          <w:tcPr>
            <w:tcW w:w="9322" w:type="dxa"/>
            <w:gridSpan w:val="3"/>
            <w:tcBorders>
              <w:top w:val="dotted" w:sz="4" w:space="0" w:color="auto"/>
              <w:left w:val="nil"/>
              <w:bottom w:val="nil"/>
              <w:right w:val="nil"/>
            </w:tcBorders>
            <w:hideMark/>
          </w:tcPr>
          <w:p w14:paraId="7D3F088C" w14:textId="77777777" w:rsidR="002D0FF4" w:rsidRPr="003832CC" w:rsidRDefault="002D0FF4" w:rsidP="00E94882">
            <w:pPr>
              <w:spacing w:after="0" w:line="240" w:lineRule="auto"/>
              <w:rPr>
                <w:i/>
                <w:sz w:val="20"/>
                <w:szCs w:val="20"/>
              </w:rPr>
            </w:pPr>
            <w:r w:rsidRPr="003832CC">
              <w:rPr>
                <w:i/>
                <w:sz w:val="20"/>
                <w:szCs w:val="20"/>
              </w:rPr>
              <w:t>(dále jen „kolektivní správce“)</w:t>
            </w:r>
          </w:p>
        </w:tc>
      </w:tr>
    </w:tbl>
    <w:p w14:paraId="59CF45F8" w14:textId="77777777" w:rsidR="002D0FF4" w:rsidRPr="003832CC" w:rsidRDefault="002D0FF4" w:rsidP="00E94882">
      <w:pPr>
        <w:spacing w:after="0" w:line="240" w:lineRule="auto"/>
        <w:jc w:val="center"/>
        <w:rPr>
          <w:i/>
          <w:sz w:val="20"/>
          <w:szCs w:val="20"/>
        </w:rPr>
      </w:pPr>
      <w:r w:rsidRPr="003832CC">
        <w:rPr>
          <w:i/>
          <w:sz w:val="20"/>
          <w:szCs w:val="20"/>
        </w:rPr>
        <w:t>na straně jedné</w:t>
      </w:r>
    </w:p>
    <w:p w14:paraId="7FBC1AEC" w14:textId="77777777" w:rsidR="002D0FF4" w:rsidRPr="003832CC" w:rsidRDefault="002D0FF4" w:rsidP="00E94882">
      <w:pPr>
        <w:spacing w:after="0" w:line="240" w:lineRule="auto"/>
        <w:jc w:val="center"/>
        <w:rPr>
          <w:i/>
          <w:sz w:val="20"/>
          <w:szCs w:val="20"/>
        </w:rPr>
      </w:pPr>
      <w:r w:rsidRPr="003832CC">
        <w:rPr>
          <w:i/>
          <w:sz w:val="20"/>
          <w:szCs w:val="20"/>
        </w:rPr>
        <w:t>a</w:t>
      </w:r>
    </w:p>
    <w:tbl>
      <w:tblPr>
        <w:tblStyle w:val="Mkatabulky"/>
        <w:tblW w:w="9322" w:type="dxa"/>
        <w:tblBorders>
          <w:top w:val="none" w:sz="0" w:space="0" w:color="auto"/>
          <w:left w:val="none" w:sz="0" w:space="0" w:color="auto"/>
          <w:bottom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2802"/>
        <w:gridCol w:w="1984"/>
        <w:gridCol w:w="4536"/>
      </w:tblGrid>
      <w:tr w:rsidR="002D0FF4" w:rsidRPr="003832CC" w14:paraId="42102C4E" w14:textId="77777777" w:rsidTr="008431AD">
        <w:tc>
          <w:tcPr>
            <w:tcW w:w="2802" w:type="dxa"/>
            <w:tcBorders>
              <w:top w:val="nil"/>
              <w:left w:val="nil"/>
              <w:bottom w:val="dotted" w:sz="4" w:space="0" w:color="auto"/>
              <w:right w:val="nil"/>
            </w:tcBorders>
            <w:hideMark/>
          </w:tcPr>
          <w:p w14:paraId="6E61DC26" w14:textId="77777777" w:rsidR="002D0FF4" w:rsidRPr="003832CC" w:rsidRDefault="002D0FF4" w:rsidP="00E94882">
            <w:pPr>
              <w:spacing w:after="0" w:line="240" w:lineRule="auto"/>
              <w:rPr>
                <w:sz w:val="20"/>
                <w:szCs w:val="20"/>
              </w:rPr>
            </w:pPr>
            <w:r w:rsidRPr="003832CC">
              <w:rPr>
                <w:sz w:val="20"/>
                <w:szCs w:val="20"/>
              </w:rPr>
              <w:t>Název / Jméno:</w:t>
            </w:r>
          </w:p>
        </w:tc>
        <w:tc>
          <w:tcPr>
            <w:tcW w:w="6520" w:type="dxa"/>
            <w:gridSpan w:val="2"/>
            <w:tcBorders>
              <w:top w:val="nil"/>
              <w:left w:val="nil"/>
              <w:bottom w:val="dotted" w:sz="4" w:space="0" w:color="auto"/>
              <w:right w:val="nil"/>
            </w:tcBorders>
            <w:hideMark/>
          </w:tcPr>
          <w:sdt>
            <w:sdtPr>
              <w:rPr>
                <w:rStyle w:val="preformatted"/>
                <w:b/>
                <w:sz w:val="21"/>
                <w:szCs w:val="21"/>
              </w:rPr>
              <w:id w:val="-464118276"/>
              <w:placeholder>
                <w:docPart w:val="DE62ECA23E824CBCB02DE64E8C7D6393"/>
              </w:placeholder>
            </w:sdtPr>
            <w:sdtEndPr>
              <w:rPr>
                <w:rStyle w:val="preformatted"/>
              </w:rPr>
            </w:sdtEndPr>
            <w:sdtContent>
              <w:p w14:paraId="3B4786EE" w14:textId="77777777" w:rsidR="002D0FF4" w:rsidRPr="003832CC" w:rsidRDefault="002D0FF4" w:rsidP="00E94882">
                <w:pPr>
                  <w:spacing w:after="0" w:line="240" w:lineRule="auto"/>
                  <w:rPr>
                    <w:b/>
                    <w:sz w:val="21"/>
                    <w:szCs w:val="21"/>
                  </w:rPr>
                </w:pPr>
                <w:r w:rsidRPr="003832CC">
                  <w:rPr>
                    <w:rStyle w:val="preformatted"/>
                    <w:sz w:val="21"/>
                    <w:szCs w:val="21"/>
                  </w:rPr>
                  <w:t xml:space="preserve"> </w:t>
                </w:r>
              </w:p>
            </w:sdtContent>
          </w:sdt>
        </w:tc>
      </w:tr>
      <w:tr w:rsidR="002D0FF4" w:rsidRPr="003832CC" w14:paraId="51684EE2" w14:textId="77777777" w:rsidTr="008431AD">
        <w:tc>
          <w:tcPr>
            <w:tcW w:w="2802" w:type="dxa"/>
            <w:tcBorders>
              <w:top w:val="dotted" w:sz="4" w:space="0" w:color="auto"/>
              <w:left w:val="nil"/>
              <w:bottom w:val="dotted" w:sz="4" w:space="0" w:color="auto"/>
              <w:right w:val="nil"/>
            </w:tcBorders>
            <w:hideMark/>
          </w:tcPr>
          <w:p w14:paraId="01808FFF" w14:textId="77777777" w:rsidR="002D0FF4" w:rsidRPr="003832CC" w:rsidRDefault="002D0FF4" w:rsidP="00E94882">
            <w:pPr>
              <w:spacing w:after="0" w:line="240" w:lineRule="auto"/>
              <w:rPr>
                <w:sz w:val="20"/>
                <w:szCs w:val="20"/>
              </w:rPr>
            </w:pPr>
            <w:r w:rsidRPr="003832CC">
              <w:rPr>
                <w:sz w:val="20"/>
                <w:szCs w:val="20"/>
              </w:rPr>
              <w:t>IČO / R.Č.:</w:t>
            </w:r>
          </w:p>
        </w:tc>
        <w:tc>
          <w:tcPr>
            <w:tcW w:w="6520" w:type="dxa"/>
            <w:gridSpan w:val="2"/>
            <w:tcBorders>
              <w:top w:val="dotted" w:sz="4" w:space="0" w:color="auto"/>
              <w:left w:val="nil"/>
              <w:bottom w:val="dotted" w:sz="4" w:space="0" w:color="auto"/>
              <w:right w:val="nil"/>
            </w:tcBorders>
            <w:hideMark/>
          </w:tcPr>
          <w:sdt>
            <w:sdtPr>
              <w:rPr>
                <w:rStyle w:val="nowrap"/>
                <w:sz w:val="21"/>
                <w:szCs w:val="21"/>
              </w:rPr>
              <w:id w:val="-1591530560"/>
              <w:placeholder>
                <w:docPart w:val="DE62ECA23E824CBCB02DE64E8C7D6393"/>
              </w:placeholder>
            </w:sdtPr>
            <w:sdtEndPr>
              <w:rPr>
                <w:rStyle w:val="nowrap"/>
              </w:rPr>
            </w:sdtEndPr>
            <w:sdtContent>
              <w:p w14:paraId="3C20CD14" w14:textId="77777777" w:rsidR="002D0FF4" w:rsidRPr="003832CC" w:rsidRDefault="002D0FF4" w:rsidP="00E94882">
                <w:pPr>
                  <w:spacing w:after="0" w:line="240" w:lineRule="auto"/>
                  <w:rPr>
                    <w:sz w:val="21"/>
                    <w:szCs w:val="21"/>
                  </w:rPr>
                </w:pPr>
                <w:r w:rsidRPr="003832CC">
                  <w:rPr>
                    <w:rStyle w:val="nowrap"/>
                    <w:sz w:val="21"/>
                    <w:szCs w:val="21"/>
                  </w:rPr>
                  <w:t xml:space="preserve"> </w:t>
                </w:r>
              </w:p>
            </w:sdtContent>
          </w:sdt>
        </w:tc>
      </w:tr>
      <w:tr w:rsidR="002D0FF4" w:rsidRPr="003832CC" w14:paraId="37E0BEAE" w14:textId="77777777" w:rsidTr="008431AD">
        <w:tc>
          <w:tcPr>
            <w:tcW w:w="2802" w:type="dxa"/>
            <w:tcBorders>
              <w:top w:val="dotted" w:sz="4" w:space="0" w:color="auto"/>
              <w:left w:val="nil"/>
              <w:bottom w:val="dotted" w:sz="4" w:space="0" w:color="auto"/>
              <w:right w:val="nil"/>
            </w:tcBorders>
            <w:hideMark/>
          </w:tcPr>
          <w:p w14:paraId="29A71882" w14:textId="77777777" w:rsidR="002D0FF4" w:rsidRPr="003832CC" w:rsidRDefault="002D0FF4" w:rsidP="00E94882">
            <w:pPr>
              <w:spacing w:after="0" w:line="240" w:lineRule="auto"/>
              <w:rPr>
                <w:sz w:val="20"/>
                <w:szCs w:val="20"/>
              </w:rPr>
            </w:pPr>
            <w:r w:rsidRPr="003832CC">
              <w:rPr>
                <w:sz w:val="20"/>
                <w:szCs w:val="20"/>
              </w:rPr>
              <w:t>DIČ:</w:t>
            </w:r>
          </w:p>
        </w:tc>
        <w:tc>
          <w:tcPr>
            <w:tcW w:w="6520" w:type="dxa"/>
            <w:gridSpan w:val="2"/>
            <w:tcBorders>
              <w:top w:val="dotted" w:sz="4" w:space="0" w:color="auto"/>
              <w:left w:val="nil"/>
              <w:bottom w:val="dotted" w:sz="4" w:space="0" w:color="auto"/>
              <w:right w:val="nil"/>
            </w:tcBorders>
            <w:hideMark/>
          </w:tcPr>
          <w:sdt>
            <w:sdtPr>
              <w:rPr>
                <w:sz w:val="21"/>
                <w:szCs w:val="21"/>
              </w:rPr>
              <w:id w:val="-1551683769"/>
              <w:placeholder>
                <w:docPart w:val="DE62ECA23E824CBCB02DE64E8C7D6393"/>
              </w:placeholder>
            </w:sdtPr>
            <w:sdtEndPr/>
            <w:sdtContent>
              <w:p w14:paraId="0A63F5FE" w14:textId="77777777" w:rsidR="002D0FF4" w:rsidRPr="003832CC" w:rsidRDefault="002D0FF4" w:rsidP="00E94882">
                <w:pPr>
                  <w:spacing w:after="0" w:line="240" w:lineRule="auto"/>
                  <w:rPr>
                    <w:sz w:val="21"/>
                    <w:szCs w:val="21"/>
                  </w:rPr>
                </w:pPr>
                <w:r w:rsidRPr="003832CC">
                  <w:rPr>
                    <w:sz w:val="21"/>
                    <w:szCs w:val="21"/>
                  </w:rPr>
                  <w:t xml:space="preserve"> </w:t>
                </w:r>
              </w:p>
            </w:sdtContent>
          </w:sdt>
        </w:tc>
      </w:tr>
      <w:tr w:rsidR="002D0FF4" w:rsidRPr="003832CC" w14:paraId="2661B2EE" w14:textId="77777777" w:rsidTr="008431AD">
        <w:tc>
          <w:tcPr>
            <w:tcW w:w="2802" w:type="dxa"/>
            <w:tcBorders>
              <w:top w:val="dotted" w:sz="4" w:space="0" w:color="auto"/>
              <w:left w:val="nil"/>
              <w:bottom w:val="dotted" w:sz="4" w:space="0" w:color="auto"/>
              <w:right w:val="nil"/>
            </w:tcBorders>
            <w:hideMark/>
          </w:tcPr>
          <w:p w14:paraId="43FFF5E6" w14:textId="77777777" w:rsidR="002D0FF4" w:rsidRPr="003832CC" w:rsidRDefault="002D0FF4" w:rsidP="00E94882">
            <w:pPr>
              <w:spacing w:after="0" w:line="240" w:lineRule="auto"/>
              <w:rPr>
                <w:sz w:val="20"/>
                <w:szCs w:val="20"/>
              </w:rPr>
            </w:pPr>
            <w:r w:rsidRPr="003832CC">
              <w:rPr>
                <w:sz w:val="20"/>
                <w:szCs w:val="20"/>
              </w:rPr>
              <w:t>Sídlo / Místo podnikání:</w:t>
            </w:r>
          </w:p>
        </w:tc>
        <w:tc>
          <w:tcPr>
            <w:tcW w:w="6520" w:type="dxa"/>
            <w:gridSpan w:val="2"/>
            <w:tcBorders>
              <w:top w:val="dotted" w:sz="4" w:space="0" w:color="auto"/>
              <w:left w:val="nil"/>
              <w:bottom w:val="dotted" w:sz="4" w:space="0" w:color="auto"/>
              <w:right w:val="nil"/>
            </w:tcBorders>
            <w:hideMark/>
          </w:tcPr>
          <w:p w14:paraId="4D89467B" w14:textId="77777777" w:rsidR="002D0FF4" w:rsidRPr="003832CC" w:rsidRDefault="002D0FF4" w:rsidP="00E94882">
            <w:pPr>
              <w:spacing w:after="0" w:line="240" w:lineRule="auto"/>
              <w:rPr>
                <w:sz w:val="21"/>
                <w:szCs w:val="21"/>
              </w:rPr>
            </w:pPr>
            <w:r w:rsidRPr="003832CC">
              <w:rPr>
                <w:sz w:val="21"/>
                <w:szCs w:val="21"/>
              </w:rPr>
              <w:t xml:space="preserve"> </w:t>
            </w:r>
          </w:p>
        </w:tc>
      </w:tr>
      <w:tr w:rsidR="002D0FF4" w:rsidRPr="003832CC" w14:paraId="06D1727D" w14:textId="77777777" w:rsidTr="008431AD">
        <w:tc>
          <w:tcPr>
            <w:tcW w:w="2802" w:type="dxa"/>
            <w:tcBorders>
              <w:top w:val="dotted" w:sz="4" w:space="0" w:color="auto"/>
              <w:left w:val="nil"/>
              <w:bottom w:val="dotted" w:sz="4" w:space="0" w:color="auto"/>
              <w:right w:val="nil"/>
            </w:tcBorders>
            <w:hideMark/>
          </w:tcPr>
          <w:p w14:paraId="0D1A0A90" w14:textId="77777777" w:rsidR="002D0FF4" w:rsidRPr="003832CC" w:rsidRDefault="002D0FF4" w:rsidP="00E94882">
            <w:pPr>
              <w:spacing w:after="0" w:line="240" w:lineRule="auto"/>
              <w:rPr>
                <w:sz w:val="20"/>
                <w:szCs w:val="20"/>
              </w:rPr>
            </w:pPr>
            <w:r w:rsidRPr="003832CC">
              <w:rPr>
                <w:sz w:val="20"/>
                <w:szCs w:val="20"/>
              </w:rPr>
              <w:t>Zápis ve veřejném rejstříku:</w:t>
            </w:r>
          </w:p>
        </w:tc>
        <w:tc>
          <w:tcPr>
            <w:tcW w:w="6520" w:type="dxa"/>
            <w:gridSpan w:val="2"/>
            <w:tcBorders>
              <w:top w:val="dotted" w:sz="4" w:space="0" w:color="auto"/>
              <w:left w:val="nil"/>
              <w:bottom w:val="dotted" w:sz="4" w:space="0" w:color="auto"/>
              <w:right w:val="nil"/>
            </w:tcBorders>
            <w:hideMark/>
          </w:tcPr>
          <w:sdt>
            <w:sdtPr>
              <w:rPr>
                <w:sz w:val="21"/>
                <w:szCs w:val="21"/>
              </w:rPr>
              <w:id w:val="-1312547828"/>
              <w:placeholder>
                <w:docPart w:val="DE62ECA23E824CBCB02DE64E8C7D6393"/>
              </w:placeholder>
            </w:sdtPr>
            <w:sdtEndPr/>
            <w:sdtContent>
              <w:p w14:paraId="3B13EF55" w14:textId="77777777" w:rsidR="002D0FF4" w:rsidRPr="003832CC" w:rsidRDefault="002D0FF4" w:rsidP="00E94882">
                <w:pPr>
                  <w:spacing w:after="0" w:line="240" w:lineRule="auto"/>
                  <w:rPr>
                    <w:sz w:val="21"/>
                    <w:szCs w:val="21"/>
                  </w:rPr>
                </w:pPr>
                <w:r w:rsidRPr="003832CC">
                  <w:rPr>
                    <w:sz w:val="21"/>
                    <w:szCs w:val="21"/>
                  </w:rPr>
                  <w:t xml:space="preserve"> </w:t>
                </w:r>
              </w:p>
            </w:sdtContent>
          </w:sdt>
        </w:tc>
      </w:tr>
      <w:tr w:rsidR="002D0FF4" w:rsidRPr="003832CC" w14:paraId="5764B3EB" w14:textId="77777777" w:rsidTr="008431AD">
        <w:tc>
          <w:tcPr>
            <w:tcW w:w="2802" w:type="dxa"/>
            <w:tcBorders>
              <w:top w:val="dotted" w:sz="4" w:space="0" w:color="auto"/>
              <w:left w:val="nil"/>
              <w:bottom w:val="dotted" w:sz="4" w:space="0" w:color="auto"/>
              <w:right w:val="nil"/>
            </w:tcBorders>
            <w:hideMark/>
          </w:tcPr>
          <w:p w14:paraId="2C21DA63" w14:textId="77777777" w:rsidR="002D0FF4" w:rsidRPr="003832CC" w:rsidRDefault="002D0FF4" w:rsidP="00E94882">
            <w:pPr>
              <w:spacing w:after="0" w:line="240" w:lineRule="auto"/>
              <w:rPr>
                <w:sz w:val="20"/>
                <w:szCs w:val="20"/>
              </w:rPr>
            </w:pPr>
            <w:r w:rsidRPr="003832CC">
              <w:rPr>
                <w:sz w:val="20"/>
                <w:szCs w:val="20"/>
              </w:rPr>
              <w:t>Zastoupení:</w:t>
            </w:r>
          </w:p>
        </w:tc>
        <w:tc>
          <w:tcPr>
            <w:tcW w:w="6520" w:type="dxa"/>
            <w:gridSpan w:val="2"/>
            <w:tcBorders>
              <w:top w:val="dotted" w:sz="4" w:space="0" w:color="auto"/>
              <w:left w:val="nil"/>
              <w:bottom w:val="dotted" w:sz="4" w:space="0" w:color="auto"/>
              <w:right w:val="nil"/>
            </w:tcBorders>
            <w:hideMark/>
          </w:tcPr>
          <w:p w14:paraId="29C3CB8D" w14:textId="77777777" w:rsidR="002D0FF4" w:rsidRPr="003832CC" w:rsidRDefault="002D0FF4" w:rsidP="00E94882">
            <w:pPr>
              <w:tabs>
                <w:tab w:val="center" w:pos="3152"/>
              </w:tabs>
              <w:spacing w:after="0" w:line="240" w:lineRule="auto"/>
              <w:rPr>
                <w:sz w:val="21"/>
                <w:szCs w:val="21"/>
              </w:rPr>
            </w:pPr>
            <w:r w:rsidRPr="003832CC">
              <w:rPr>
                <w:sz w:val="21"/>
                <w:szCs w:val="21"/>
              </w:rPr>
              <w:t xml:space="preserve"> </w:t>
            </w:r>
          </w:p>
        </w:tc>
      </w:tr>
      <w:tr w:rsidR="002D0FF4" w:rsidRPr="003832CC" w14:paraId="493FAD49" w14:textId="77777777" w:rsidTr="008431AD">
        <w:tc>
          <w:tcPr>
            <w:tcW w:w="2802" w:type="dxa"/>
            <w:tcBorders>
              <w:top w:val="dotted" w:sz="4" w:space="0" w:color="auto"/>
              <w:left w:val="nil"/>
              <w:bottom w:val="dotted" w:sz="4" w:space="0" w:color="auto"/>
              <w:right w:val="nil"/>
            </w:tcBorders>
            <w:hideMark/>
          </w:tcPr>
          <w:p w14:paraId="4D571417" w14:textId="77777777" w:rsidR="002D0FF4" w:rsidRPr="003832CC" w:rsidRDefault="002D0FF4" w:rsidP="00E94882">
            <w:pPr>
              <w:spacing w:after="0" w:line="240" w:lineRule="auto"/>
              <w:rPr>
                <w:sz w:val="20"/>
                <w:szCs w:val="20"/>
              </w:rPr>
            </w:pPr>
            <w:r w:rsidRPr="003832CC">
              <w:rPr>
                <w:sz w:val="20"/>
                <w:szCs w:val="20"/>
              </w:rPr>
              <w:t>Bankovní spojení:</w:t>
            </w:r>
          </w:p>
        </w:tc>
        <w:tc>
          <w:tcPr>
            <w:tcW w:w="6520" w:type="dxa"/>
            <w:gridSpan w:val="2"/>
            <w:tcBorders>
              <w:top w:val="dotted" w:sz="4" w:space="0" w:color="auto"/>
              <w:left w:val="nil"/>
              <w:bottom w:val="dotted" w:sz="4" w:space="0" w:color="auto"/>
              <w:right w:val="nil"/>
            </w:tcBorders>
            <w:hideMark/>
          </w:tcPr>
          <w:sdt>
            <w:sdtPr>
              <w:rPr>
                <w:rStyle w:val="data"/>
                <w:sz w:val="21"/>
                <w:szCs w:val="21"/>
              </w:rPr>
              <w:id w:val="-27877926"/>
              <w:placeholder>
                <w:docPart w:val="DE62ECA23E824CBCB02DE64E8C7D6393"/>
              </w:placeholder>
            </w:sdtPr>
            <w:sdtEndPr>
              <w:rPr>
                <w:rStyle w:val="data"/>
              </w:rPr>
            </w:sdtEndPr>
            <w:sdtContent>
              <w:p w14:paraId="20AA8867" w14:textId="77777777" w:rsidR="002D0FF4" w:rsidRPr="003832CC" w:rsidRDefault="002D0FF4" w:rsidP="00E94882">
                <w:pPr>
                  <w:spacing w:after="0" w:line="240" w:lineRule="auto"/>
                  <w:rPr>
                    <w:sz w:val="21"/>
                    <w:szCs w:val="21"/>
                  </w:rPr>
                </w:pPr>
                <w:r w:rsidRPr="003832CC">
                  <w:rPr>
                    <w:rStyle w:val="data"/>
                    <w:sz w:val="21"/>
                    <w:szCs w:val="21"/>
                  </w:rPr>
                  <w:t xml:space="preserve"> </w:t>
                </w:r>
              </w:p>
            </w:sdtContent>
          </w:sdt>
        </w:tc>
      </w:tr>
      <w:tr w:rsidR="002D0FF4" w:rsidRPr="003832CC" w14:paraId="2798FD07" w14:textId="77777777" w:rsidTr="008431AD">
        <w:tc>
          <w:tcPr>
            <w:tcW w:w="2802" w:type="dxa"/>
            <w:tcBorders>
              <w:top w:val="dotted" w:sz="4" w:space="0" w:color="auto"/>
              <w:left w:val="nil"/>
              <w:bottom w:val="nil"/>
              <w:right w:val="nil"/>
            </w:tcBorders>
            <w:hideMark/>
          </w:tcPr>
          <w:p w14:paraId="2AE7A981" w14:textId="77777777" w:rsidR="002D0FF4" w:rsidRPr="003832CC" w:rsidRDefault="002D0FF4" w:rsidP="00E94882">
            <w:pPr>
              <w:spacing w:after="0" w:line="240" w:lineRule="auto"/>
              <w:rPr>
                <w:sz w:val="20"/>
                <w:szCs w:val="20"/>
              </w:rPr>
            </w:pPr>
            <w:r w:rsidRPr="003832CC">
              <w:rPr>
                <w:sz w:val="20"/>
                <w:szCs w:val="20"/>
              </w:rPr>
              <w:t>Kontakt:</w:t>
            </w:r>
          </w:p>
        </w:tc>
        <w:tc>
          <w:tcPr>
            <w:tcW w:w="1984" w:type="dxa"/>
            <w:tcBorders>
              <w:top w:val="dotted" w:sz="4" w:space="0" w:color="auto"/>
              <w:left w:val="nil"/>
              <w:bottom w:val="dotted" w:sz="4" w:space="0" w:color="auto"/>
              <w:right w:val="nil"/>
            </w:tcBorders>
            <w:hideMark/>
          </w:tcPr>
          <w:p w14:paraId="145E877E" w14:textId="77777777" w:rsidR="002D0FF4" w:rsidRPr="003832CC" w:rsidRDefault="002D0FF4" w:rsidP="00E94882">
            <w:pPr>
              <w:spacing w:after="0" w:line="240" w:lineRule="auto"/>
              <w:rPr>
                <w:sz w:val="21"/>
                <w:szCs w:val="21"/>
              </w:rPr>
            </w:pPr>
            <w:r w:rsidRPr="003832CC">
              <w:rPr>
                <w:sz w:val="21"/>
                <w:szCs w:val="21"/>
              </w:rPr>
              <w:t>telefon:</w:t>
            </w:r>
          </w:p>
        </w:tc>
        <w:tc>
          <w:tcPr>
            <w:tcW w:w="4536" w:type="dxa"/>
            <w:tcBorders>
              <w:top w:val="dotted" w:sz="4" w:space="0" w:color="auto"/>
              <w:left w:val="nil"/>
              <w:bottom w:val="dotted" w:sz="4" w:space="0" w:color="auto"/>
              <w:right w:val="nil"/>
            </w:tcBorders>
            <w:hideMark/>
          </w:tcPr>
          <w:p w14:paraId="0980A725" w14:textId="77777777" w:rsidR="002D0FF4" w:rsidRPr="003832CC" w:rsidRDefault="002D0FF4" w:rsidP="00E94882">
            <w:pPr>
              <w:spacing w:after="0" w:line="240" w:lineRule="auto"/>
              <w:rPr>
                <w:sz w:val="21"/>
                <w:szCs w:val="21"/>
              </w:rPr>
            </w:pPr>
            <w:r w:rsidRPr="003832CC">
              <w:rPr>
                <w:rStyle w:val="xrtl"/>
              </w:rPr>
              <w:t xml:space="preserve"> </w:t>
            </w:r>
          </w:p>
        </w:tc>
      </w:tr>
      <w:tr w:rsidR="002D0FF4" w:rsidRPr="003832CC" w14:paraId="4F5F5BA6" w14:textId="77777777" w:rsidTr="008431AD">
        <w:tc>
          <w:tcPr>
            <w:tcW w:w="2802" w:type="dxa"/>
          </w:tcPr>
          <w:p w14:paraId="332FAD11" w14:textId="77777777" w:rsidR="002D0FF4" w:rsidRPr="003832CC" w:rsidRDefault="002D0FF4" w:rsidP="00E94882">
            <w:pPr>
              <w:spacing w:after="0" w:line="240" w:lineRule="auto"/>
              <w:rPr>
                <w:sz w:val="20"/>
                <w:szCs w:val="20"/>
              </w:rPr>
            </w:pPr>
          </w:p>
        </w:tc>
        <w:tc>
          <w:tcPr>
            <w:tcW w:w="1984" w:type="dxa"/>
            <w:tcBorders>
              <w:top w:val="dotted" w:sz="4" w:space="0" w:color="auto"/>
              <w:left w:val="nil"/>
              <w:bottom w:val="dotted" w:sz="4" w:space="0" w:color="auto"/>
              <w:right w:val="nil"/>
            </w:tcBorders>
            <w:hideMark/>
          </w:tcPr>
          <w:p w14:paraId="470F2F81" w14:textId="77777777" w:rsidR="002D0FF4" w:rsidRPr="003832CC" w:rsidRDefault="002D0FF4" w:rsidP="00E94882">
            <w:pPr>
              <w:spacing w:after="0" w:line="240" w:lineRule="auto"/>
              <w:rPr>
                <w:sz w:val="21"/>
                <w:szCs w:val="21"/>
              </w:rPr>
            </w:pPr>
            <w:r w:rsidRPr="003832CC">
              <w:rPr>
                <w:sz w:val="21"/>
                <w:szCs w:val="21"/>
              </w:rPr>
              <w:t>e-mail:</w:t>
            </w:r>
          </w:p>
        </w:tc>
        <w:tc>
          <w:tcPr>
            <w:tcW w:w="4536" w:type="dxa"/>
            <w:tcBorders>
              <w:top w:val="dotted" w:sz="4" w:space="0" w:color="auto"/>
              <w:left w:val="nil"/>
              <w:bottom w:val="dotted" w:sz="4" w:space="0" w:color="auto"/>
              <w:right w:val="nil"/>
            </w:tcBorders>
            <w:hideMark/>
          </w:tcPr>
          <w:sdt>
            <w:sdtPr>
              <w:rPr>
                <w:sz w:val="21"/>
                <w:szCs w:val="21"/>
              </w:rPr>
              <w:id w:val="-724361818"/>
              <w:placeholder>
                <w:docPart w:val="DE62ECA23E824CBCB02DE64E8C7D6393"/>
              </w:placeholder>
            </w:sdtPr>
            <w:sdtEndPr/>
            <w:sdtContent>
              <w:p w14:paraId="2C9E48E6" w14:textId="77777777" w:rsidR="002D0FF4" w:rsidRPr="003832CC" w:rsidRDefault="002D0FF4" w:rsidP="00E94882">
                <w:pPr>
                  <w:spacing w:after="0" w:line="240" w:lineRule="auto"/>
                  <w:rPr>
                    <w:sz w:val="21"/>
                    <w:szCs w:val="21"/>
                  </w:rPr>
                </w:pPr>
                <w:r w:rsidRPr="003832CC">
                  <w:rPr>
                    <w:sz w:val="21"/>
                    <w:szCs w:val="21"/>
                  </w:rPr>
                  <w:t xml:space="preserve"> </w:t>
                </w:r>
                <w:r w:rsidRPr="003832CC">
                  <w:rPr>
                    <w:rStyle w:val="xrtl"/>
                    <w:sz w:val="21"/>
                    <w:szCs w:val="21"/>
                  </w:rPr>
                  <w:t xml:space="preserve"> </w:t>
                </w:r>
              </w:p>
            </w:sdtContent>
          </w:sdt>
        </w:tc>
      </w:tr>
      <w:tr w:rsidR="002D0FF4" w:rsidRPr="003832CC" w14:paraId="66D00FA9" w14:textId="77777777" w:rsidTr="008431AD">
        <w:tc>
          <w:tcPr>
            <w:tcW w:w="2802" w:type="dxa"/>
            <w:tcBorders>
              <w:top w:val="nil"/>
              <w:left w:val="nil"/>
              <w:bottom w:val="dotted" w:sz="4" w:space="0" w:color="auto"/>
              <w:right w:val="nil"/>
            </w:tcBorders>
          </w:tcPr>
          <w:p w14:paraId="184BBCB5" w14:textId="77777777" w:rsidR="002D0FF4" w:rsidRPr="003832CC" w:rsidRDefault="002D0FF4" w:rsidP="00E94882">
            <w:pPr>
              <w:spacing w:after="0" w:line="240" w:lineRule="auto"/>
              <w:rPr>
                <w:sz w:val="20"/>
                <w:szCs w:val="20"/>
              </w:rPr>
            </w:pPr>
          </w:p>
        </w:tc>
        <w:tc>
          <w:tcPr>
            <w:tcW w:w="1984" w:type="dxa"/>
            <w:tcBorders>
              <w:top w:val="dotted" w:sz="4" w:space="0" w:color="auto"/>
              <w:left w:val="nil"/>
              <w:bottom w:val="dotted" w:sz="4" w:space="0" w:color="auto"/>
              <w:right w:val="nil"/>
            </w:tcBorders>
            <w:hideMark/>
          </w:tcPr>
          <w:p w14:paraId="2C933795" w14:textId="77777777" w:rsidR="002D0FF4" w:rsidRPr="003832CC" w:rsidRDefault="002D0FF4" w:rsidP="00E94882">
            <w:pPr>
              <w:spacing w:after="0" w:line="240" w:lineRule="auto"/>
              <w:rPr>
                <w:sz w:val="21"/>
                <w:szCs w:val="21"/>
              </w:rPr>
            </w:pPr>
            <w:r w:rsidRPr="003832CC">
              <w:rPr>
                <w:sz w:val="21"/>
                <w:szCs w:val="21"/>
              </w:rPr>
              <w:t>web:</w:t>
            </w:r>
          </w:p>
        </w:tc>
        <w:tc>
          <w:tcPr>
            <w:tcW w:w="4536" w:type="dxa"/>
            <w:tcBorders>
              <w:top w:val="dotted" w:sz="4" w:space="0" w:color="auto"/>
              <w:left w:val="nil"/>
              <w:bottom w:val="dotted" w:sz="4" w:space="0" w:color="auto"/>
              <w:right w:val="nil"/>
            </w:tcBorders>
            <w:hideMark/>
          </w:tcPr>
          <w:sdt>
            <w:sdtPr>
              <w:rPr>
                <w:sz w:val="21"/>
                <w:szCs w:val="21"/>
              </w:rPr>
              <w:id w:val="-1311093838"/>
              <w:placeholder>
                <w:docPart w:val="DE62ECA23E824CBCB02DE64E8C7D6393"/>
              </w:placeholder>
            </w:sdtPr>
            <w:sdtEndPr/>
            <w:sdtContent>
              <w:p w14:paraId="26C82214" w14:textId="77777777" w:rsidR="002D0FF4" w:rsidRPr="003832CC" w:rsidRDefault="002D0FF4" w:rsidP="00E94882">
                <w:pPr>
                  <w:spacing w:after="0" w:line="240" w:lineRule="auto"/>
                  <w:rPr>
                    <w:sz w:val="21"/>
                    <w:szCs w:val="21"/>
                  </w:rPr>
                </w:pPr>
                <w:r w:rsidRPr="003832CC">
                  <w:rPr>
                    <w:sz w:val="21"/>
                    <w:szCs w:val="21"/>
                  </w:rPr>
                  <w:t xml:space="preserve">  </w:t>
                </w:r>
              </w:p>
            </w:sdtContent>
          </w:sdt>
        </w:tc>
      </w:tr>
      <w:tr w:rsidR="002D0FF4" w:rsidRPr="003832CC" w14:paraId="2D12F5CA" w14:textId="77777777" w:rsidTr="008431AD">
        <w:tc>
          <w:tcPr>
            <w:tcW w:w="9322" w:type="dxa"/>
            <w:gridSpan w:val="3"/>
            <w:tcBorders>
              <w:top w:val="dotted" w:sz="4" w:space="0" w:color="auto"/>
              <w:left w:val="nil"/>
              <w:bottom w:val="nil"/>
              <w:right w:val="nil"/>
            </w:tcBorders>
            <w:hideMark/>
          </w:tcPr>
          <w:p w14:paraId="56F5C1A7" w14:textId="77777777" w:rsidR="002D0FF4" w:rsidRPr="003832CC" w:rsidRDefault="002D0FF4" w:rsidP="00E94882">
            <w:pPr>
              <w:spacing w:after="0" w:line="240" w:lineRule="auto"/>
              <w:rPr>
                <w:i/>
                <w:sz w:val="21"/>
                <w:szCs w:val="21"/>
              </w:rPr>
            </w:pPr>
            <w:r w:rsidRPr="003832CC">
              <w:rPr>
                <w:i/>
                <w:sz w:val="21"/>
                <w:szCs w:val="21"/>
              </w:rPr>
              <w:t>(dále jen „provozovatel“)</w:t>
            </w:r>
          </w:p>
        </w:tc>
      </w:tr>
    </w:tbl>
    <w:p w14:paraId="4B6C2338" w14:textId="77777777" w:rsidR="002D0FF4" w:rsidRPr="003832CC" w:rsidRDefault="002D0FF4" w:rsidP="00E94882">
      <w:pPr>
        <w:spacing w:after="120" w:line="240" w:lineRule="auto"/>
        <w:jc w:val="center"/>
        <w:rPr>
          <w:i/>
          <w:sz w:val="20"/>
          <w:szCs w:val="20"/>
        </w:rPr>
      </w:pPr>
      <w:r w:rsidRPr="003832CC">
        <w:rPr>
          <w:i/>
          <w:sz w:val="20"/>
          <w:szCs w:val="20"/>
        </w:rPr>
        <w:t>na straně druhé</w:t>
      </w:r>
    </w:p>
    <w:p w14:paraId="0E8FF736" w14:textId="77777777" w:rsidR="002D0FF4" w:rsidRPr="003832CC" w:rsidRDefault="002D0FF4" w:rsidP="00E94882">
      <w:pPr>
        <w:spacing w:after="120" w:line="240" w:lineRule="auto"/>
        <w:jc w:val="center"/>
        <w:rPr>
          <w:i/>
          <w:sz w:val="20"/>
          <w:szCs w:val="20"/>
        </w:rPr>
      </w:pPr>
      <w:r w:rsidRPr="003832CC">
        <w:rPr>
          <w:i/>
          <w:sz w:val="20"/>
          <w:szCs w:val="20"/>
        </w:rPr>
        <w:t>níže psaného dne, měsíce a roku</w:t>
      </w:r>
    </w:p>
    <w:p w14:paraId="440B7A41" w14:textId="77777777" w:rsidR="002D0FF4" w:rsidRPr="003832CC" w:rsidRDefault="002D0FF4" w:rsidP="00FC57BF">
      <w:pPr>
        <w:spacing w:after="0" w:line="240" w:lineRule="auto"/>
        <w:jc w:val="center"/>
        <w:rPr>
          <w:i/>
          <w:sz w:val="20"/>
          <w:szCs w:val="20"/>
        </w:rPr>
      </w:pPr>
      <w:r w:rsidRPr="003832CC">
        <w:rPr>
          <w:i/>
          <w:sz w:val="20"/>
          <w:szCs w:val="20"/>
        </w:rPr>
        <w:t xml:space="preserve">podle </w:t>
      </w:r>
      <w:proofErr w:type="spellStart"/>
      <w:r w:rsidRPr="003832CC">
        <w:rPr>
          <w:i/>
          <w:sz w:val="20"/>
          <w:szCs w:val="20"/>
        </w:rPr>
        <w:t>ust</w:t>
      </w:r>
      <w:proofErr w:type="spellEnd"/>
      <w:r w:rsidRPr="003832CC">
        <w:rPr>
          <w:i/>
          <w:sz w:val="20"/>
          <w:szCs w:val="20"/>
        </w:rPr>
        <w:t xml:space="preserve">. § 2358 a násl. zákona č. 89/2012 Sb., občanského zákoníku </w:t>
      </w:r>
    </w:p>
    <w:p w14:paraId="075DECD4" w14:textId="77777777" w:rsidR="002D0FF4" w:rsidRPr="003832CC" w:rsidRDefault="002D0FF4" w:rsidP="00FC57BF">
      <w:pPr>
        <w:spacing w:after="0" w:line="240" w:lineRule="auto"/>
        <w:jc w:val="center"/>
        <w:rPr>
          <w:i/>
          <w:sz w:val="20"/>
          <w:szCs w:val="20"/>
        </w:rPr>
      </w:pPr>
      <w:r w:rsidRPr="003832CC">
        <w:rPr>
          <w:i/>
          <w:sz w:val="20"/>
          <w:szCs w:val="20"/>
        </w:rPr>
        <w:t xml:space="preserve">a </w:t>
      </w:r>
      <w:proofErr w:type="spellStart"/>
      <w:r w:rsidRPr="003832CC">
        <w:rPr>
          <w:i/>
          <w:sz w:val="20"/>
          <w:szCs w:val="20"/>
        </w:rPr>
        <w:t>ust</w:t>
      </w:r>
      <w:proofErr w:type="spellEnd"/>
      <w:r w:rsidRPr="003832CC">
        <w:rPr>
          <w:i/>
          <w:sz w:val="20"/>
          <w:szCs w:val="20"/>
        </w:rPr>
        <w:t>. § 98 odst. 1 písm. a) zákona č. 121/2000 Sb., autorského zákona, v platném znění</w:t>
      </w:r>
    </w:p>
    <w:p w14:paraId="395332FE" w14:textId="0CED340D" w:rsidR="002D0FF4" w:rsidRPr="003832CC" w:rsidRDefault="002D0FF4" w:rsidP="00FC57BF">
      <w:pPr>
        <w:spacing w:after="0" w:line="240" w:lineRule="auto"/>
        <w:jc w:val="center"/>
        <w:rPr>
          <w:i/>
          <w:sz w:val="20"/>
          <w:szCs w:val="20"/>
        </w:rPr>
      </w:pPr>
      <w:r w:rsidRPr="003832CC">
        <w:rPr>
          <w:i/>
          <w:sz w:val="20"/>
          <w:szCs w:val="20"/>
        </w:rPr>
        <w:t xml:space="preserve">tuto hromadnou smlouvu licenční k užití předmětů autorskoprávní ochrany </w:t>
      </w:r>
      <w:r w:rsidR="009365FE" w:rsidRPr="003832CC">
        <w:rPr>
          <w:i/>
          <w:sz w:val="20"/>
          <w:szCs w:val="20"/>
        </w:rPr>
        <w:t xml:space="preserve">při rozhlasovém </w:t>
      </w:r>
      <w:r w:rsidR="00C25C33" w:rsidRPr="003832CC">
        <w:rPr>
          <w:i/>
          <w:sz w:val="20"/>
          <w:szCs w:val="20"/>
        </w:rPr>
        <w:t xml:space="preserve">vysílání </w:t>
      </w:r>
      <w:r w:rsidR="002E5576" w:rsidRPr="003832CC">
        <w:rPr>
          <w:i/>
          <w:sz w:val="20"/>
          <w:szCs w:val="20"/>
        </w:rPr>
        <w:t>a jeho nezměněném přenosu prostřednictvím internetové sítě</w:t>
      </w:r>
      <w:r w:rsidR="001828DE" w:rsidRPr="003832CC">
        <w:rPr>
          <w:i/>
          <w:sz w:val="20"/>
          <w:szCs w:val="20"/>
        </w:rPr>
        <w:t xml:space="preserve"> (tzv. simulcasting)</w:t>
      </w:r>
    </w:p>
    <w:p w14:paraId="47D81A08" w14:textId="77777777" w:rsidR="00473CFF" w:rsidRPr="003832CC" w:rsidRDefault="00473CFF" w:rsidP="00E94882">
      <w:pPr>
        <w:spacing w:after="120" w:line="240" w:lineRule="auto"/>
        <w:jc w:val="center"/>
        <w:rPr>
          <w:b/>
          <w:sz w:val="20"/>
          <w:szCs w:val="20"/>
        </w:rPr>
      </w:pPr>
    </w:p>
    <w:p w14:paraId="486B83FD" w14:textId="77777777" w:rsidR="000B6A07" w:rsidRPr="003832CC" w:rsidRDefault="000B6A07" w:rsidP="00E94882">
      <w:pPr>
        <w:spacing w:after="120" w:line="240" w:lineRule="auto"/>
        <w:jc w:val="center"/>
        <w:rPr>
          <w:b/>
          <w:sz w:val="20"/>
          <w:szCs w:val="20"/>
        </w:rPr>
      </w:pPr>
    </w:p>
    <w:p w14:paraId="5FB36E01" w14:textId="77777777" w:rsidR="000B6A07" w:rsidRPr="003832CC" w:rsidRDefault="000B6A07" w:rsidP="00E94882">
      <w:pPr>
        <w:spacing w:after="120" w:line="240" w:lineRule="auto"/>
        <w:jc w:val="center"/>
        <w:rPr>
          <w:b/>
          <w:sz w:val="20"/>
          <w:szCs w:val="20"/>
        </w:rPr>
      </w:pPr>
    </w:p>
    <w:p w14:paraId="01900830" w14:textId="77777777" w:rsidR="000B6A07" w:rsidRPr="003832CC" w:rsidRDefault="000B6A07" w:rsidP="00E94882">
      <w:pPr>
        <w:spacing w:after="120" w:line="240" w:lineRule="auto"/>
        <w:jc w:val="center"/>
        <w:rPr>
          <w:b/>
          <w:sz w:val="20"/>
          <w:szCs w:val="20"/>
        </w:rPr>
      </w:pPr>
    </w:p>
    <w:p w14:paraId="0D96DB87" w14:textId="77777777" w:rsidR="00F33D49" w:rsidRPr="003832CC" w:rsidRDefault="00F33D49" w:rsidP="00E94882">
      <w:pPr>
        <w:spacing w:after="120" w:line="240" w:lineRule="auto"/>
        <w:jc w:val="center"/>
        <w:rPr>
          <w:b/>
          <w:sz w:val="20"/>
          <w:szCs w:val="20"/>
        </w:rPr>
      </w:pPr>
    </w:p>
    <w:p w14:paraId="6F708576" w14:textId="77777777" w:rsidR="002D0FF4" w:rsidRPr="003832CC" w:rsidRDefault="00587607" w:rsidP="00A62C47">
      <w:pPr>
        <w:pStyle w:val="Odstavecseseznamem"/>
        <w:numPr>
          <w:ilvl w:val="0"/>
          <w:numId w:val="24"/>
        </w:numPr>
        <w:spacing w:after="0" w:line="240" w:lineRule="auto"/>
        <w:jc w:val="center"/>
        <w:rPr>
          <w:b/>
          <w:sz w:val="20"/>
          <w:szCs w:val="20"/>
        </w:rPr>
      </w:pPr>
      <w:r w:rsidRPr="003832CC">
        <w:rPr>
          <w:b/>
          <w:sz w:val="20"/>
          <w:szCs w:val="20"/>
        </w:rPr>
        <w:br w:type="page"/>
      </w:r>
      <w:r w:rsidR="002D0FF4" w:rsidRPr="003832CC">
        <w:rPr>
          <w:b/>
          <w:sz w:val="20"/>
          <w:szCs w:val="20"/>
        </w:rPr>
        <w:t>Úvodní ustanovení</w:t>
      </w:r>
    </w:p>
    <w:p w14:paraId="4ABCE6C8" w14:textId="77777777" w:rsidR="004E21DA" w:rsidRPr="003832CC" w:rsidRDefault="004E21DA" w:rsidP="00A62C47">
      <w:pPr>
        <w:pStyle w:val="Odstavecseseznamem"/>
        <w:spacing w:after="0" w:line="240" w:lineRule="auto"/>
        <w:ind w:left="1080"/>
        <w:rPr>
          <w:b/>
          <w:sz w:val="20"/>
          <w:szCs w:val="20"/>
        </w:rPr>
      </w:pPr>
    </w:p>
    <w:p w14:paraId="4BEE5FE5" w14:textId="77777777" w:rsidR="002D0FF4" w:rsidRPr="003832CC" w:rsidRDefault="002D0FF4" w:rsidP="00E94882">
      <w:pPr>
        <w:pStyle w:val="Odstavecseseznamem"/>
        <w:numPr>
          <w:ilvl w:val="0"/>
          <w:numId w:val="6"/>
        </w:numPr>
        <w:spacing w:after="120" w:line="240" w:lineRule="auto"/>
        <w:ind w:left="426"/>
        <w:rPr>
          <w:sz w:val="20"/>
          <w:szCs w:val="20"/>
        </w:rPr>
      </w:pPr>
      <w:r w:rsidRPr="003832CC">
        <w:rPr>
          <w:sz w:val="20"/>
          <w:szCs w:val="20"/>
        </w:rPr>
        <w:t>Právní poměry touto smlouvou neupravené se řídí českým právním řádem, zejména:</w:t>
      </w:r>
    </w:p>
    <w:p w14:paraId="12E1BAD9" w14:textId="77777777" w:rsidR="002D0FF4" w:rsidRPr="003832CC" w:rsidRDefault="002D0FF4" w:rsidP="00E94882">
      <w:pPr>
        <w:pStyle w:val="Odstavecseseznamem"/>
        <w:numPr>
          <w:ilvl w:val="0"/>
          <w:numId w:val="7"/>
        </w:numPr>
        <w:spacing w:after="120" w:line="240" w:lineRule="auto"/>
        <w:jc w:val="both"/>
        <w:rPr>
          <w:sz w:val="20"/>
          <w:szCs w:val="20"/>
        </w:rPr>
      </w:pPr>
      <w:r w:rsidRPr="003832CC">
        <w:rPr>
          <w:sz w:val="20"/>
          <w:szCs w:val="20"/>
        </w:rPr>
        <w:t>zákonem č. 89/2012 Sb., občanským zákoníkem (dále jen „NOZ“);</w:t>
      </w:r>
    </w:p>
    <w:p w14:paraId="78C9C476" w14:textId="77777777" w:rsidR="002D0FF4" w:rsidRPr="003832CC" w:rsidRDefault="002D0FF4" w:rsidP="00E94882">
      <w:pPr>
        <w:pStyle w:val="Odstavecseseznamem"/>
        <w:numPr>
          <w:ilvl w:val="0"/>
          <w:numId w:val="7"/>
        </w:numPr>
        <w:spacing w:after="120" w:line="240" w:lineRule="auto"/>
        <w:jc w:val="both"/>
        <w:rPr>
          <w:sz w:val="20"/>
          <w:szCs w:val="20"/>
        </w:rPr>
      </w:pPr>
      <w:r w:rsidRPr="003832CC">
        <w:rPr>
          <w:sz w:val="20"/>
          <w:szCs w:val="20"/>
        </w:rPr>
        <w:t>zákonem č. 121/2000 Sb., o právu autorském, o právech souvisejících s právem autorským a o změně některých zákonů (autorský zákon), v platném znění (dále jen „AZ“);</w:t>
      </w:r>
    </w:p>
    <w:p w14:paraId="6F82D475" w14:textId="77777777" w:rsidR="002D0FF4" w:rsidRPr="003832CC" w:rsidRDefault="002D0FF4" w:rsidP="00E94882">
      <w:pPr>
        <w:pStyle w:val="Odstavecseseznamem"/>
        <w:numPr>
          <w:ilvl w:val="0"/>
          <w:numId w:val="7"/>
        </w:numPr>
        <w:spacing w:after="120" w:line="240" w:lineRule="auto"/>
        <w:ind w:left="782" w:hanging="357"/>
        <w:jc w:val="both"/>
        <w:rPr>
          <w:sz w:val="20"/>
          <w:szCs w:val="20"/>
        </w:rPr>
      </w:pPr>
      <w:r w:rsidRPr="003832CC">
        <w:rPr>
          <w:sz w:val="20"/>
          <w:szCs w:val="20"/>
        </w:rPr>
        <w:t>zákonem č. 231/2001 Sb., o provozování rozhlasového a televizního vysílání a o změně dalších zákonů, v platném znění (dále jen „ZRTV“).</w:t>
      </w:r>
    </w:p>
    <w:p w14:paraId="091D746F" w14:textId="6B5595C2" w:rsidR="002D0FF4" w:rsidRPr="003832CC" w:rsidRDefault="002D0FF4" w:rsidP="00E94882">
      <w:pPr>
        <w:pStyle w:val="Odstavecseseznamem"/>
        <w:numPr>
          <w:ilvl w:val="0"/>
          <w:numId w:val="6"/>
        </w:numPr>
        <w:spacing w:after="120" w:line="240" w:lineRule="auto"/>
        <w:ind w:left="425" w:hanging="357"/>
        <w:jc w:val="both"/>
        <w:rPr>
          <w:sz w:val="20"/>
          <w:szCs w:val="20"/>
        </w:rPr>
      </w:pPr>
      <w:r w:rsidRPr="003832CC">
        <w:rPr>
          <w:sz w:val="20"/>
          <w:szCs w:val="20"/>
        </w:rPr>
        <w:t xml:space="preserve">Kolektivní správce prohlašuje, že je na základě </w:t>
      </w:r>
      <w:r w:rsidR="00C30B0F" w:rsidRPr="003832CC">
        <w:rPr>
          <w:sz w:val="20"/>
          <w:szCs w:val="20"/>
        </w:rPr>
        <w:t>Rozhodnutí Ministerstva kultury č.j. 10145/2003 ze dne 15.</w:t>
      </w:r>
      <w:r w:rsidR="00102F69" w:rsidRPr="003832CC">
        <w:rPr>
          <w:sz w:val="20"/>
          <w:szCs w:val="20"/>
        </w:rPr>
        <w:t> 1</w:t>
      </w:r>
      <w:r w:rsidR="00C30B0F" w:rsidRPr="003832CC">
        <w:rPr>
          <w:sz w:val="20"/>
          <w:szCs w:val="20"/>
        </w:rPr>
        <w:t>1. 2006</w:t>
      </w:r>
      <w:r w:rsidR="00FF7A4F" w:rsidRPr="003832CC">
        <w:rPr>
          <w:sz w:val="20"/>
          <w:szCs w:val="20"/>
        </w:rPr>
        <w:t xml:space="preserve">, </w:t>
      </w:r>
      <w:r w:rsidR="005E177B" w:rsidRPr="003832CC">
        <w:rPr>
          <w:sz w:val="20"/>
          <w:szCs w:val="20"/>
        </w:rPr>
        <w:t>recipročních smluv</w:t>
      </w:r>
      <w:r w:rsidR="00FF7A4F" w:rsidRPr="003832CC">
        <w:rPr>
          <w:sz w:val="20"/>
          <w:szCs w:val="20"/>
        </w:rPr>
        <w:t xml:space="preserve"> se zahraničními kolektivními správci o vzájemném pověření při výkonu kolektivní správy a smluv uzavřených s nositeli práv</w:t>
      </w:r>
      <w:r w:rsidR="005E177B" w:rsidRPr="003832CC">
        <w:rPr>
          <w:sz w:val="20"/>
          <w:szCs w:val="20"/>
        </w:rPr>
        <w:t xml:space="preserve"> </w:t>
      </w:r>
      <w:r w:rsidRPr="003832CC">
        <w:rPr>
          <w:sz w:val="20"/>
          <w:szCs w:val="20"/>
        </w:rPr>
        <w:t xml:space="preserve">oprávněn vykonávat kolektivní správu majetkových práv autorů a jiných nositelů, tj. zejména dědiců autorů a jejich zaměstnavatelů </w:t>
      </w:r>
      <w:r w:rsidRPr="003832CC">
        <w:rPr>
          <w:i/>
          <w:sz w:val="20"/>
          <w:szCs w:val="20"/>
        </w:rPr>
        <w:t>(dále společně jen „nositelé práv“)</w:t>
      </w:r>
      <w:r w:rsidRPr="003832CC">
        <w:rPr>
          <w:sz w:val="20"/>
          <w:szCs w:val="20"/>
        </w:rPr>
        <w:t xml:space="preserve"> práv podle </w:t>
      </w:r>
      <w:proofErr w:type="spellStart"/>
      <w:r w:rsidRPr="003832CC">
        <w:rPr>
          <w:sz w:val="20"/>
          <w:szCs w:val="20"/>
        </w:rPr>
        <w:t>ust</w:t>
      </w:r>
      <w:proofErr w:type="spellEnd"/>
      <w:r w:rsidRPr="003832CC">
        <w:rPr>
          <w:sz w:val="20"/>
          <w:szCs w:val="20"/>
        </w:rPr>
        <w:t xml:space="preserve">. § 95 AZ k dílům zvukařů-autorů, tzv. mistrů zvuku (dále jen „předměty ochrany“), a to konkrétně práva na užití těchto děl </w:t>
      </w:r>
      <w:r w:rsidR="00C035C4" w:rsidRPr="003832CC">
        <w:rPr>
          <w:sz w:val="20"/>
          <w:szCs w:val="20"/>
        </w:rPr>
        <w:t xml:space="preserve">ve formě vysílání děl rozhlasem. </w:t>
      </w:r>
    </w:p>
    <w:p w14:paraId="4A087767" w14:textId="7B842F45" w:rsidR="007E5E01" w:rsidRPr="003832CC" w:rsidRDefault="00196EC4" w:rsidP="00E94882">
      <w:pPr>
        <w:pStyle w:val="Odstavecseseznamem"/>
        <w:numPr>
          <w:ilvl w:val="0"/>
          <w:numId w:val="6"/>
        </w:numPr>
        <w:spacing w:after="120" w:line="240" w:lineRule="auto"/>
        <w:ind w:left="425" w:hanging="357"/>
        <w:jc w:val="both"/>
        <w:rPr>
          <w:sz w:val="20"/>
          <w:szCs w:val="20"/>
        </w:rPr>
      </w:pPr>
      <w:r w:rsidRPr="003832CC">
        <w:rPr>
          <w:sz w:val="20"/>
          <w:szCs w:val="20"/>
        </w:rPr>
        <w:t>Provozovatel je povinen ve smyslu § 2</w:t>
      </w:r>
      <w:r w:rsidR="00FF7A4F" w:rsidRPr="003832CC">
        <w:rPr>
          <w:sz w:val="20"/>
          <w:szCs w:val="20"/>
        </w:rPr>
        <w:t>1</w:t>
      </w:r>
      <w:r w:rsidRPr="003832CC">
        <w:rPr>
          <w:sz w:val="20"/>
          <w:szCs w:val="20"/>
        </w:rPr>
        <w:t xml:space="preserve"> AZ získat souhlas k užití děl. </w:t>
      </w:r>
      <w:r w:rsidR="002D0FF4" w:rsidRPr="003832CC">
        <w:rPr>
          <w:sz w:val="20"/>
          <w:szCs w:val="20"/>
        </w:rPr>
        <w:t xml:space="preserve">Provozovatel </w:t>
      </w:r>
      <w:r w:rsidR="0049038F" w:rsidRPr="003832CC">
        <w:rPr>
          <w:sz w:val="20"/>
          <w:szCs w:val="20"/>
        </w:rPr>
        <w:t xml:space="preserve">je na základě licencí udělených Radou pro rozhlasové a televizní vysílání </w:t>
      </w:r>
      <w:r w:rsidR="007E5E01" w:rsidRPr="003832CC">
        <w:rPr>
          <w:sz w:val="20"/>
          <w:szCs w:val="20"/>
        </w:rPr>
        <w:t xml:space="preserve">(„dále jen </w:t>
      </w:r>
      <w:proofErr w:type="gramStart"/>
      <w:r w:rsidR="007E5E01" w:rsidRPr="003832CC">
        <w:rPr>
          <w:sz w:val="20"/>
          <w:szCs w:val="20"/>
        </w:rPr>
        <w:t>„ RRTV</w:t>
      </w:r>
      <w:proofErr w:type="gramEnd"/>
      <w:r w:rsidR="007E5E01" w:rsidRPr="003832CC">
        <w:rPr>
          <w:sz w:val="20"/>
          <w:szCs w:val="20"/>
        </w:rPr>
        <w:t xml:space="preserve">“) </w:t>
      </w:r>
      <w:r w:rsidRPr="003832CC">
        <w:rPr>
          <w:sz w:val="20"/>
          <w:szCs w:val="20"/>
        </w:rPr>
        <w:t xml:space="preserve">oprávněn provozovat rozhlasové vysílání pod </w:t>
      </w:r>
      <w:r w:rsidRPr="003832CC">
        <w:rPr>
          <w:b/>
          <w:sz w:val="20"/>
          <w:szCs w:val="20"/>
        </w:rPr>
        <w:t>názvem</w:t>
      </w:r>
      <w:r w:rsidRPr="003832CC">
        <w:rPr>
          <w:sz w:val="20"/>
          <w:szCs w:val="20"/>
        </w:rPr>
        <w:t xml:space="preserve">  </w:t>
      </w:r>
      <w:r w:rsidRPr="003832CC">
        <w:rPr>
          <w:sz w:val="20"/>
          <w:szCs w:val="20"/>
          <w:u w:val="single"/>
        </w:rPr>
        <w:t xml:space="preserve">                </w:t>
      </w:r>
      <w:r w:rsidR="002E0E1E" w:rsidRPr="003832CC">
        <w:rPr>
          <w:sz w:val="20"/>
          <w:szCs w:val="20"/>
          <w:u w:val="single"/>
        </w:rPr>
        <w:t xml:space="preserve">                                                                                                                                  </w:t>
      </w:r>
      <w:r w:rsidRPr="003832CC">
        <w:rPr>
          <w:sz w:val="20"/>
          <w:szCs w:val="20"/>
          <w:u w:val="single"/>
        </w:rPr>
        <w:t xml:space="preserve">  </w:t>
      </w:r>
      <w:r w:rsidRPr="003832CC">
        <w:rPr>
          <w:sz w:val="20"/>
          <w:szCs w:val="20"/>
        </w:rPr>
        <w:t xml:space="preserve"> , </w:t>
      </w:r>
      <w:r w:rsidR="008E3EC8" w:rsidRPr="003832CC">
        <w:rPr>
          <w:sz w:val="20"/>
          <w:szCs w:val="20"/>
        </w:rPr>
        <w:t xml:space="preserve">a to </w:t>
      </w:r>
      <w:r w:rsidRPr="003832CC">
        <w:rPr>
          <w:sz w:val="20"/>
          <w:szCs w:val="20"/>
        </w:rPr>
        <w:t xml:space="preserve">formou pozemního vysílání. </w:t>
      </w:r>
      <w:r w:rsidR="007E5E01" w:rsidRPr="003832CC">
        <w:rPr>
          <w:sz w:val="20"/>
          <w:szCs w:val="20"/>
        </w:rPr>
        <w:t>Provozovateli byly RRTV uděleny následující licence:</w:t>
      </w:r>
    </w:p>
    <w:p w14:paraId="41D98348" w14:textId="77777777" w:rsidR="007E5E01" w:rsidRPr="003832CC" w:rsidRDefault="005E23E7" w:rsidP="00A62C47">
      <w:pPr>
        <w:pStyle w:val="Odstavecseseznamem"/>
        <w:numPr>
          <w:ilvl w:val="0"/>
          <w:numId w:val="23"/>
        </w:numPr>
        <w:spacing w:after="120" w:line="240" w:lineRule="auto"/>
        <w:jc w:val="both"/>
        <w:rPr>
          <w:sz w:val="20"/>
          <w:szCs w:val="20"/>
          <w:u w:val="single"/>
        </w:rPr>
      </w:pPr>
      <w:r w:rsidRPr="003832CC">
        <w:rPr>
          <w:sz w:val="20"/>
          <w:szCs w:val="20"/>
          <w:u w:val="single"/>
        </w:rPr>
        <w:t xml:space="preserve">                   </w:t>
      </w:r>
      <w:r w:rsidR="008E3EC8" w:rsidRPr="003832CC">
        <w:rPr>
          <w:sz w:val="20"/>
          <w:szCs w:val="20"/>
          <w:u w:val="single"/>
        </w:rPr>
        <w:t xml:space="preserve">                          </w:t>
      </w:r>
      <w:r w:rsidRPr="003832CC">
        <w:rPr>
          <w:sz w:val="20"/>
          <w:szCs w:val="20"/>
          <w:u w:val="single"/>
        </w:rPr>
        <w:t xml:space="preserve"> ,</w:t>
      </w:r>
    </w:p>
    <w:p w14:paraId="508E4B54" w14:textId="77777777" w:rsidR="008E3EC8" w:rsidRPr="003832CC" w:rsidRDefault="008E3EC8" w:rsidP="008E3EC8">
      <w:pPr>
        <w:pStyle w:val="Odstavecseseznamem"/>
        <w:numPr>
          <w:ilvl w:val="0"/>
          <w:numId w:val="23"/>
        </w:numPr>
        <w:spacing w:after="120" w:line="240" w:lineRule="auto"/>
        <w:jc w:val="both"/>
        <w:rPr>
          <w:sz w:val="20"/>
          <w:szCs w:val="20"/>
          <w:u w:val="single"/>
        </w:rPr>
      </w:pPr>
      <w:r w:rsidRPr="003832CC">
        <w:rPr>
          <w:sz w:val="20"/>
          <w:szCs w:val="20"/>
          <w:u w:val="single"/>
        </w:rPr>
        <w:t xml:space="preserve">                                              ,</w:t>
      </w:r>
    </w:p>
    <w:p w14:paraId="7DECBE1D" w14:textId="77777777" w:rsidR="008E3EC8" w:rsidRPr="003832CC" w:rsidRDefault="008E3EC8" w:rsidP="008E3EC8">
      <w:pPr>
        <w:pStyle w:val="Odstavecseseznamem"/>
        <w:numPr>
          <w:ilvl w:val="0"/>
          <w:numId w:val="23"/>
        </w:numPr>
        <w:spacing w:after="120" w:line="240" w:lineRule="auto"/>
        <w:jc w:val="both"/>
        <w:rPr>
          <w:sz w:val="20"/>
          <w:szCs w:val="20"/>
          <w:u w:val="single"/>
        </w:rPr>
      </w:pPr>
      <w:r w:rsidRPr="003832CC">
        <w:rPr>
          <w:sz w:val="20"/>
          <w:szCs w:val="20"/>
          <w:u w:val="single"/>
        </w:rPr>
        <w:t xml:space="preserve">                                              ,</w:t>
      </w:r>
    </w:p>
    <w:p w14:paraId="7E464E40" w14:textId="77777777" w:rsidR="008E3EC8" w:rsidRPr="003832CC" w:rsidRDefault="008E3EC8" w:rsidP="008E3EC8">
      <w:pPr>
        <w:pStyle w:val="Odstavecseseznamem"/>
        <w:numPr>
          <w:ilvl w:val="0"/>
          <w:numId w:val="23"/>
        </w:numPr>
        <w:spacing w:after="120" w:line="240" w:lineRule="auto"/>
        <w:jc w:val="both"/>
        <w:rPr>
          <w:sz w:val="20"/>
          <w:szCs w:val="20"/>
          <w:u w:val="single"/>
        </w:rPr>
      </w:pPr>
      <w:r w:rsidRPr="003832CC">
        <w:rPr>
          <w:sz w:val="20"/>
          <w:szCs w:val="20"/>
          <w:u w:val="single"/>
        </w:rPr>
        <w:t xml:space="preserve">                                              .</w:t>
      </w:r>
    </w:p>
    <w:p w14:paraId="6A34E6DB" w14:textId="77777777" w:rsidR="002D0FF4" w:rsidRPr="003832CC" w:rsidRDefault="002D0FF4" w:rsidP="00E94882">
      <w:pPr>
        <w:pStyle w:val="Odstavecseseznamem"/>
        <w:numPr>
          <w:ilvl w:val="0"/>
          <w:numId w:val="6"/>
        </w:numPr>
        <w:spacing w:after="120" w:line="240" w:lineRule="auto"/>
        <w:ind w:left="426"/>
        <w:jc w:val="both"/>
        <w:rPr>
          <w:sz w:val="20"/>
          <w:szCs w:val="20"/>
        </w:rPr>
      </w:pPr>
      <w:r w:rsidRPr="003832CC">
        <w:rPr>
          <w:sz w:val="20"/>
          <w:szCs w:val="20"/>
        </w:rPr>
        <w:t>Smluvní strany berou na vědomí, že:</w:t>
      </w:r>
    </w:p>
    <w:p w14:paraId="520C1A72" w14:textId="5C3B7D01" w:rsidR="002D0FF4" w:rsidRPr="003832CC" w:rsidRDefault="008A7101" w:rsidP="008A7101">
      <w:pPr>
        <w:pStyle w:val="Odstavecseseznamem"/>
        <w:numPr>
          <w:ilvl w:val="0"/>
          <w:numId w:val="8"/>
        </w:numPr>
        <w:spacing w:after="120" w:line="240" w:lineRule="auto"/>
        <w:jc w:val="both"/>
        <w:rPr>
          <w:sz w:val="20"/>
          <w:szCs w:val="20"/>
        </w:rPr>
      </w:pPr>
      <w:r w:rsidRPr="003832CC">
        <w:rPr>
          <w:sz w:val="20"/>
          <w:szCs w:val="20"/>
        </w:rPr>
        <w:t>vysíláním díla</w:t>
      </w:r>
      <w:r w:rsidR="00FF7A4F" w:rsidRPr="003832CC">
        <w:rPr>
          <w:sz w:val="20"/>
          <w:szCs w:val="20"/>
        </w:rPr>
        <w:t xml:space="preserve"> (předmětu ochrany)</w:t>
      </w:r>
      <w:r w:rsidRPr="003832CC">
        <w:rPr>
          <w:sz w:val="20"/>
          <w:szCs w:val="20"/>
        </w:rPr>
        <w:t xml:space="preserve"> rozhlasem se ve smyslu </w:t>
      </w:r>
      <w:proofErr w:type="spellStart"/>
      <w:r w:rsidRPr="003832CC">
        <w:rPr>
          <w:sz w:val="20"/>
          <w:szCs w:val="20"/>
        </w:rPr>
        <w:t>ust</w:t>
      </w:r>
      <w:proofErr w:type="spellEnd"/>
      <w:r w:rsidRPr="003832CC">
        <w:rPr>
          <w:sz w:val="20"/>
          <w:szCs w:val="20"/>
        </w:rPr>
        <w:t xml:space="preserve">. § 21 odst. 1 AZ rozumí zpřístupňování díla rozhlasem a jiné takové zpřístupňování díla jakýmikoli </w:t>
      </w:r>
      <w:r w:rsidR="00CB15A0" w:rsidRPr="003832CC">
        <w:rPr>
          <w:sz w:val="20"/>
          <w:szCs w:val="20"/>
        </w:rPr>
        <w:t xml:space="preserve">jinými prostředky sloužícími </w:t>
      </w:r>
      <w:r w:rsidRPr="003832CC">
        <w:rPr>
          <w:sz w:val="20"/>
          <w:szCs w:val="20"/>
        </w:rPr>
        <w:t>k šíření zvuků nebo obrazů a zvuků nebo jejich vyjádření bezdrátově nebo po drátě, včetně šíření po kabelu nebo vysílání pomocí družice, původním vysílatelem;</w:t>
      </w:r>
    </w:p>
    <w:p w14:paraId="355F56EA" w14:textId="77777777" w:rsidR="0026014E" w:rsidRPr="003832CC" w:rsidRDefault="0026014E" w:rsidP="00E94882">
      <w:pPr>
        <w:pStyle w:val="Odstavecseseznamem"/>
        <w:numPr>
          <w:ilvl w:val="0"/>
          <w:numId w:val="8"/>
        </w:numPr>
        <w:spacing w:after="120" w:line="240" w:lineRule="auto"/>
        <w:ind w:left="782" w:hanging="357"/>
        <w:jc w:val="both"/>
        <w:rPr>
          <w:sz w:val="20"/>
          <w:szCs w:val="20"/>
        </w:rPr>
      </w:pPr>
      <w:r w:rsidRPr="003832CC">
        <w:rPr>
          <w:sz w:val="20"/>
          <w:szCs w:val="20"/>
        </w:rPr>
        <w:t xml:space="preserve">kolektivní správce vykonává tzv. rozšířenou kolektivní správu dle § 97e AZ, a oprávnění tedy provozovateli poskytuje nejen k předmětům ochrany nositelů práv, pro které vykonává kolektivní správu na základě smlouvy, ale i všech </w:t>
      </w:r>
      <w:r w:rsidR="00294971" w:rsidRPr="003832CC">
        <w:rPr>
          <w:sz w:val="20"/>
          <w:szCs w:val="20"/>
        </w:rPr>
        <w:t xml:space="preserve">ostatních nositelů práv. </w:t>
      </w:r>
    </w:p>
    <w:p w14:paraId="25961E22" w14:textId="77777777" w:rsidR="002D0FF4" w:rsidRPr="003832CC" w:rsidRDefault="002D0FF4" w:rsidP="00E94882">
      <w:pPr>
        <w:pStyle w:val="Odstavecseseznamem"/>
        <w:spacing w:after="120" w:line="240" w:lineRule="auto"/>
        <w:ind w:left="425"/>
        <w:jc w:val="both"/>
        <w:rPr>
          <w:sz w:val="20"/>
          <w:szCs w:val="20"/>
        </w:rPr>
      </w:pPr>
    </w:p>
    <w:p w14:paraId="0B0ED100" w14:textId="77777777" w:rsidR="002D0FF4" w:rsidRPr="003832CC" w:rsidRDefault="002D0FF4" w:rsidP="00E94882">
      <w:pPr>
        <w:spacing w:after="120" w:line="240" w:lineRule="auto"/>
        <w:jc w:val="center"/>
        <w:rPr>
          <w:b/>
          <w:sz w:val="20"/>
          <w:szCs w:val="20"/>
        </w:rPr>
      </w:pPr>
      <w:r w:rsidRPr="003832CC">
        <w:rPr>
          <w:b/>
          <w:sz w:val="20"/>
          <w:szCs w:val="20"/>
        </w:rPr>
        <w:t>II.  Účel smlouvy</w:t>
      </w:r>
    </w:p>
    <w:p w14:paraId="5274ADE3" w14:textId="5D4E8F0C" w:rsidR="002D0FF4" w:rsidRPr="003832CC" w:rsidRDefault="002D0FF4" w:rsidP="00E94882">
      <w:pPr>
        <w:spacing w:after="120" w:line="240" w:lineRule="auto"/>
        <w:jc w:val="both"/>
        <w:rPr>
          <w:sz w:val="20"/>
          <w:szCs w:val="20"/>
        </w:rPr>
      </w:pPr>
      <w:r w:rsidRPr="003832CC">
        <w:rPr>
          <w:sz w:val="20"/>
          <w:szCs w:val="20"/>
        </w:rPr>
        <w:t xml:space="preserve">Účelem této smlouvy je umožnění poskytování služeb provozovatele </w:t>
      </w:r>
      <w:r w:rsidR="00DC7E42" w:rsidRPr="003832CC">
        <w:rPr>
          <w:sz w:val="20"/>
          <w:szCs w:val="20"/>
        </w:rPr>
        <w:t>radiového vysílání a současného vysílání prostřednictvím sítě internet</w:t>
      </w:r>
      <w:r w:rsidRPr="003832CC">
        <w:rPr>
          <w:sz w:val="20"/>
          <w:szCs w:val="20"/>
        </w:rPr>
        <w:t xml:space="preserve"> pro </w:t>
      </w:r>
      <w:r w:rsidR="00FF7A4F" w:rsidRPr="003832CC">
        <w:rPr>
          <w:sz w:val="20"/>
          <w:szCs w:val="20"/>
        </w:rPr>
        <w:t xml:space="preserve">třetí </w:t>
      </w:r>
      <w:r w:rsidRPr="003832CC">
        <w:rPr>
          <w:sz w:val="20"/>
          <w:szCs w:val="20"/>
        </w:rPr>
        <w:t>osoby, jimž jsou tyto služby poskytovány, ve smyslu získání potřebných licencí, jakož i realizace zákonného zastoupení nositelů práv k předmětům ochrany kolektivním správcem při výkonu kolektivní správy spočívající v jeho povinnosti takovouto licenci udělit.</w:t>
      </w:r>
    </w:p>
    <w:p w14:paraId="613FC2D7" w14:textId="77777777" w:rsidR="002D0FF4" w:rsidRPr="003832CC" w:rsidRDefault="002D0FF4" w:rsidP="00E94882">
      <w:pPr>
        <w:spacing w:after="120" w:line="240" w:lineRule="auto"/>
        <w:jc w:val="both"/>
        <w:rPr>
          <w:sz w:val="20"/>
          <w:szCs w:val="20"/>
        </w:rPr>
      </w:pPr>
    </w:p>
    <w:p w14:paraId="6622A917" w14:textId="77777777" w:rsidR="002D0FF4" w:rsidRPr="003832CC" w:rsidRDefault="002D0FF4" w:rsidP="00E94882">
      <w:pPr>
        <w:spacing w:after="120" w:line="240" w:lineRule="auto"/>
        <w:jc w:val="center"/>
        <w:rPr>
          <w:b/>
          <w:sz w:val="20"/>
          <w:szCs w:val="20"/>
        </w:rPr>
      </w:pPr>
      <w:r w:rsidRPr="003832CC">
        <w:rPr>
          <w:b/>
          <w:sz w:val="20"/>
          <w:szCs w:val="20"/>
        </w:rPr>
        <w:t>III.  Licence</w:t>
      </w:r>
    </w:p>
    <w:p w14:paraId="5ABDC247" w14:textId="6D39BE35" w:rsidR="002D0FF4" w:rsidRPr="003832CC" w:rsidRDefault="002D0FF4" w:rsidP="00E94882">
      <w:pPr>
        <w:spacing w:after="120" w:line="240" w:lineRule="auto"/>
        <w:jc w:val="both"/>
        <w:rPr>
          <w:sz w:val="20"/>
          <w:szCs w:val="20"/>
        </w:rPr>
      </w:pPr>
      <w:r w:rsidRPr="003832CC">
        <w:rPr>
          <w:sz w:val="20"/>
          <w:szCs w:val="20"/>
        </w:rPr>
        <w:t>Kolektivní správce touto smlouvou a za podmínek v ní stanovených poskytuje provozovateli</w:t>
      </w:r>
      <w:r w:rsidR="00FF7A4F" w:rsidRPr="003832CC">
        <w:rPr>
          <w:sz w:val="20"/>
          <w:szCs w:val="20"/>
        </w:rPr>
        <w:t xml:space="preserve"> nevýhradní</w:t>
      </w:r>
      <w:r w:rsidRPr="003832CC">
        <w:rPr>
          <w:sz w:val="20"/>
          <w:szCs w:val="20"/>
        </w:rPr>
        <w:t xml:space="preserve"> licenci (oprávnění) k užití předmětů ochrany nositelů práv, a to v rozsahu práv kolektivním správcem kolektivně spravovaných. Provozovatel touto smlouvou a za podmínek v ní stanovených licenci (oprávnění) k užití předmětů ochrany nositelů práv, v rozsahu těchto práv kolektivním správcem kolektivně spravovaných, přijímá a zavazuje se za to kolektivnímu správci zaplatit odměnu v souladu s touto smlouvou.</w:t>
      </w:r>
      <w:r w:rsidR="006424CD" w:rsidRPr="003832CC">
        <w:rPr>
          <w:sz w:val="20"/>
          <w:szCs w:val="20"/>
        </w:rPr>
        <w:t xml:space="preserve"> Licence poskytnutá kolektivním správcem nezahrnuje jiné možnosti užití předmětů ochrany nad rámec této smlouvy, ke každému jinému způsobu užití je třeba uzavřít samostatnou smlouvu.</w:t>
      </w:r>
    </w:p>
    <w:p w14:paraId="49953B27" w14:textId="5650679B" w:rsidR="00B911B8" w:rsidRPr="003832CC" w:rsidRDefault="00AC155C" w:rsidP="00AC155C">
      <w:pPr>
        <w:spacing w:after="120" w:line="240" w:lineRule="auto"/>
        <w:jc w:val="both"/>
      </w:pPr>
      <w:r w:rsidRPr="003832CC">
        <w:rPr>
          <w:sz w:val="20"/>
          <w:szCs w:val="20"/>
        </w:rPr>
        <w:t>Kolektivní správce dále touto smlouvou poskytuje provozovateli licenci (oprávnění) k pořízení rozmnoženiny předmětu ochrany</w:t>
      </w:r>
      <w:r w:rsidR="00B911B8" w:rsidRPr="003832CC">
        <w:rPr>
          <w:sz w:val="20"/>
          <w:szCs w:val="20"/>
        </w:rPr>
        <w:t>,</w:t>
      </w:r>
      <w:r w:rsidRPr="003832CC">
        <w:rPr>
          <w:sz w:val="20"/>
          <w:szCs w:val="20"/>
        </w:rPr>
        <w:t xml:space="preserve"> a to pro vlastní vnitřní potřebu za účelem archivace a za účelem výroby dočasných vysílacích kopií.</w:t>
      </w:r>
      <w:r w:rsidRPr="003832CC">
        <w:t xml:space="preserve"> </w:t>
      </w:r>
    </w:p>
    <w:p w14:paraId="3DF33629" w14:textId="5EA9B873" w:rsidR="00B911B8" w:rsidRPr="003832CC" w:rsidRDefault="00B911B8" w:rsidP="00AC155C">
      <w:pPr>
        <w:spacing w:after="120" w:line="240" w:lineRule="auto"/>
        <w:jc w:val="both"/>
        <w:rPr>
          <w:sz w:val="20"/>
          <w:szCs w:val="20"/>
        </w:rPr>
      </w:pPr>
      <w:r w:rsidRPr="003832CC">
        <w:rPr>
          <w:sz w:val="20"/>
          <w:szCs w:val="20"/>
        </w:rPr>
        <w:t xml:space="preserve">Nad rámec výše uvedených oprávnění uděluje kolektivní správce provozovateli licenci k výrobě vlastních pořadů a upoutávek na tyto pořady, hudebních předělů a znělek, vyjma obchodních sdělení (reklam). </w:t>
      </w:r>
      <w:r w:rsidR="00AC155C" w:rsidRPr="003832CC">
        <w:rPr>
          <w:sz w:val="20"/>
          <w:szCs w:val="20"/>
        </w:rPr>
        <w:t xml:space="preserve">Pro vyloučení pochybností se uvádí, že za obchodní sdělení se nepovažuje </w:t>
      </w:r>
      <w:proofErr w:type="spellStart"/>
      <w:r w:rsidR="00AC155C" w:rsidRPr="003832CC">
        <w:rPr>
          <w:sz w:val="20"/>
          <w:szCs w:val="20"/>
        </w:rPr>
        <w:t>self</w:t>
      </w:r>
      <w:proofErr w:type="spellEnd"/>
      <w:r w:rsidR="00AC155C" w:rsidRPr="003832CC">
        <w:rPr>
          <w:sz w:val="20"/>
          <w:szCs w:val="20"/>
        </w:rPr>
        <w:t xml:space="preserve"> </w:t>
      </w:r>
      <w:proofErr w:type="spellStart"/>
      <w:r w:rsidR="00AC155C" w:rsidRPr="003832CC">
        <w:rPr>
          <w:sz w:val="20"/>
          <w:szCs w:val="20"/>
        </w:rPr>
        <w:t>promotion</w:t>
      </w:r>
      <w:proofErr w:type="spellEnd"/>
      <w:r w:rsidR="00AC155C" w:rsidRPr="003832CC">
        <w:rPr>
          <w:sz w:val="20"/>
          <w:szCs w:val="20"/>
        </w:rPr>
        <w:t xml:space="preserve"> </w:t>
      </w:r>
      <w:r w:rsidRPr="003832CC">
        <w:rPr>
          <w:sz w:val="20"/>
          <w:szCs w:val="20"/>
        </w:rPr>
        <w:t>provozovatele</w:t>
      </w:r>
      <w:r w:rsidR="00AC155C" w:rsidRPr="003832CC">
        <w:rPr>
          <w:sz w:val="20"/>
          <w:szCs w:val="20"/>
        </w:rPr>
        <w:t xml:space="preserve"> v jeho vlastním vysílání, ani propagace samotných vysílaných předmětů ochrany. </w:t>
      </w:r>
      <w:r w:rsidRPr="003832CC">
        <w:rPr>
          <w:sz w:val="20"/>
          <w:szCs w:val="20"/>
        </w:rPr>
        <w:t xml:space="preserve">Poskytnuté oprávnění je dále podmíněno tím, že k užití takového audiovizuálního díla či pořadu dojde výlučně ve vlastním vysílání provozovatele nebo zpřístupňováním veřejnosti internetovou sítí ve vlastním archivu provozovatele.  </w:t>
      </w:r>
    </w:p>
    <w:p w14:paraId="2E6718C9" w14:textId="03D026B3" w:rsidR="00AC155C" w:rsidRPr="003832CC" w:rsidRDefault="00AC155C" w:rsidP="00AC155C">
      <w:pPr>
        <w:spacing w:after="120" w:line="240" w:lineRule="auto"/>
        <w:jc w:val="both"/>
        <w:rPr>
          <w:sz w:val="20"/>
          <w:szCs w:val="20"/>
        </w:rPr>
      </w:pPr>
      <w:r w:rsidRPr="003832CC">
        <w:rPr>
          <w:sz w:val="20"/>
          <w:szCs w:val="20"/>
        </w:rPr>
        <w:t xml:space="preserve">Oprávnění se poskytuje jako nevýhradní a nositelé práv jsou tedy kdykoli oprávněni k dalšímu zařazení takových předmětů ochrany, jejich rozmnožování nebo poskytnutí takového oprávnění. </w:t>
      </w:r>
    </w:p>
    <w:p w14:paraId="3CD2FF5A" w14:textId="77777777" w:rsidR="002D0FF4" w:rsidRPr="003832CC" w:rsidRDefault="002D0FF4" w:rsidP="00E94882">
      <w:pPr>
        <w:spacing w:after="120" w:line="240" w:lineRule="auto"/>
        <w:jc w:val="both"/>
        <w:rPr>
          <w:sz w:val="20"/>
          <w:szCs w:val="20"/>
        </w:rPr>
      </w:pPr>
    </w:p>
    <w:p w14:paraId="059AE635" w14:textId="77777777" w:rsidR="002D0FF4" w:rsidRPr="003832CC" w:rsidRDefault="002D0FF4" w:rsidP="000B6A07">
      <w:pPr>
        <w:keepNext/>
        <w:spacing w:after="120" w:line="240" w:lineRule="auto"/>
        <w:jc w:val="center"/>
        <w:rPr>
          <w:b/>
          <w:sz w:val="20"/>
          <w:szCs w:val="20"/>
        </w:rPr>
      </w:pPr>
      <w:r w:rsidRPr="003832CC">
        <w:rPr>
          <w:b/>
          <w:sz w:val="20"/>
          <w:szCs w:val="20"/>
        </w:rPr>
        <w:t>IV. Povaha a převoditelnost licence</w:t>
      </w:r>
    </w:p>
    <w:p w14:paraId="227E2FCF" w14:textId="679D563F" w:rsidR="002D0FF4" w:rsidRPr="003832CC" w:rsidRDefault="002D0FF4" w:rsidP="000B6A07">
      <w:pPr>
        <w:pStyle w:val="Odstavecseseznamem"/>
        <w:keepNext/>
        <w:numPr>
          <w:ilvl w:val="0"/>
          <w:numId w:val="9"/>
        </w:numPr>
        <w:spacing w:after="120" w:line="240" w:lineRule="auto"/>
        <w:ind w:left="425" w:hanging="357"/>
        <w:jc w:val="both"/>
        <w:rPr>
          <w:sz w:val="20"/>
          <w:szCs w:val="20"/>
        </w:rPr>
      </w:pPr>
      <w:r w:rsidRPr="003832CC">
        <w:rPr>
          <w:sz w:val="20"/>
          <w:szCs w:val="20"/>
        </w:rPr>
        <w:t xml:space="preserve">Licence se sjednává jako nevýhradní. Licence se uděluje k neomezenému počtu užití předmětů ochrany. Provozovatel není povinen licenci užívat. Licence se poskytuje výlučně ke zpřístupnění předmětů ochrany </w:t>
      </w:r>
      <w:r w:rsidR="00BE72CD" w:rsidRPr="003832CC">
        <w:rPr>
          <w:sz w:val="20"/>
          <w:szCs w:val="20"/>
        </w:rPr>
        <w:t>formou rozhlasového vysílání</w:t>
      </w:r>
      <w:r w:rsidRPr="003832CC">
        <w:rPr>
          <w:sz w:val="20"/>
          <w:szCs w:val="20"/>
        </w:rPr>
        <w:t xml:space="preserve"> </w:t>
      </w:r>
      <w:r w:rsidR="00BE72CD" w:rsidRPr="003832CC">
        <w:rPr>
          <w:sz w:val="20"/>
          <w:szCs w:val="20"/>
        </w:rPr>
        <w:t>pozemními vysílači na území České republiky</w:t>
      </w:r>
      <w:r w:rsidR="00046A23" w:rsidRPr="003832CC">
        <w:rPr>
          <w:sz w:val="20"/>
          <w:szCs w:val="20"/>
        </w:rPr>
        <w:t xml:space="preserve"> a k současnému vysílání prostřednictvím sítě internet. </w:t>
      </w:r>
    </w:p>
    <w:p w14:paraId="5DFCE6A6" w14:textId="77777777" w:rsidR="002D0FF4" w:rsidRPr="003832CC" w:rsidRDefault="002D0FF4" w:rsidP="00E94882">
      <w:pPr>
        <w:pStyle w:val="Odstavecseseznamem"/>
        <w:numPr>
          <w:ilvl w:val="0"/>
          <w:numId w:val="9"/>
        </w:numPr>
        <w:spacing w:after="120" w:line="240" w:lineRule="auto"/>
        <w:ind w:left="425" w:hanging="357"/>
        <w:jc w:val="both"/>
        <w:rPr>
          <w:sz w:val="20"/>
          <w:szCs w:val="20"/>
        </w:rPr>
      </w:pPr>
      <w:r w:rsidRPr="003832CC">
        <w:rPr>
          <w:sz w:val="20"/>
          <w:szCs w:val="20"/>
        </w:rPr>
        <w:t xml:space="preserve">Provozovatel není oprávněn udělit podlicenci k užití předmětů ochrany. Provozovatel není oprávněn postoupit licenci třetí osobě. Souhlas kolektivního správce k převedení licence se vyžaduje i je-li licence k dílu převáděna v rámci převodu závodu provozovatele nebo jeho části, která tvoří samostatnou složku závodu provozovatele. Zánikem provozovatele, který je právnickou osobou, licence bez dalšího zaniká a nepřechází na právního nástupce provozovatele. Provozovatel není oprávněn převést jako postupitel svá práva a povinnosti ze smlouvy nebo z její části třetí osobě prostřednictvím institutu postoupení smlouvy podle </w:t>
      </w:r>
      <w:proofErr w:type="spellStart"/>
      <w:r w:rsidRPr="003832CC">
        <w:rPr>
          <w:sz w:val="20"/>
          <w:szCs w:val="20"/>
        </w:rPr>
        <w:t>ust</w:t>
      </w:r>
      <w:proofErr w:type="spellEnd"/>
      <w:r w:rsidRPr="003832CC">
        <w:rPr>
          <w:sz w:val="20"/>
          <w:szCs w:val="20"/>
        </w:rPr>
        <w:t>. § 1895 a násl. NOZ.</w:t>
      </w:r>
    </w:p>
    <w:p w14:paraId="4A294EF6" w14:textId="77777777" w:rsidR="002D0FF4" w:rsidRPr="003832CC" w:rsidRDefault="002D0FF4" w:rsidP="00E94882">
      <w:pPr>
        <w:pStyle w:val="Odstavecseseznamem"/>
        <w:numPr>
          <w:ilvl w:val="0"/>
          <w:numId w:val="9"/>
        </w:numPr>
        <w:spacing w:after="120" w:line="240" w:lineRule="auto"/>
        <w:ind w:left="425" w:hanging="357"/>
        <w:jc w:val="both"/>
        <w:rPr>
          <w:sz w:val="20"/>
          <w:szCs w:val="20"/>
        </w:rPr>
      </w:pPr>
      <w:r w:rsidRPr="003832CC">
        <w:rPr>
          <w:sz w:val="20"/>
          <w:szCs w:val="20"/>
        </w:rPr>
        <w:t>Provozovatel bere na vědomí, že:</w:t>
      </w:r>
    </w:p>
    <w:p w14:paraId="2DC71959" w14:textId="77777777" w:rsidR="002D0FF4" w:rsidRPr="003832CC" w:rsidRDefault="002D0FF4" w:rsidP="00E94882">
      <w:pPr>
        <w:pStyle w:val="Odstavecseseznamem"/>
        <w:numPr>
          <w:ilvl w:val="0"/>
          <w:numId w:val="10"/>
        </w:numPr>
        <w:spacing w:after="120" w:line="240" w:lineRule="auto"/>
        <w:jc w:val="both"/>
        <w:rPr>
          <w:sz w:val="20"/>
          <w:szCs w:val="20"/>
        </w:rPr>
      </w:pPr>
      <w:r w:rsidRPr="003832CC">
        <w:rPr>
          <w:sz w:val="20"/>
          <w:szCs w:val="20"/>
        </w:rPr>
        <w:t>na jiné způsoby užití předmětů ochrany, než jaké jsou výslovně výše uvedené, se tato smlouva nevztahuje. Svolení k užití předmětů ochrany smlouvou neposkytovaným způsobem je třeba získat od kolektivního správce, je-li dané právo právem kolektivně spravovaným, anebo od příslušných nositelů práv;</w:t>
      </w:r>
    </w:p>
    <w:p w14:paraId="4A2426FA" w14:textId="77777777" w:rsidR="002D0FF4" w:rsidRPr="003832CC" w:rsidRDefault="002D0FF4" w:rsidP="00E94882">
      <w:pPr>
        <w:pStyle w:val="Odstavecseseznamem"/>
        <w:numPr>
          <w:ilvl w:val="0"/>
          <w:numId w:val="10"/>
        </w:numPr>
        <w:spacing w:after="120" w:line="240" w:lineRule="auto"/>
        <w:jc w:val="both"/>
        <w:rPr>
          <w:sz w:val="20"/>
          <w:szCs w:val="20"/>
        </w:rPr>
      </w:pPr>
      <w:r w:rsidRPr="003832CC">
        <w:rPr>
          <w:sz w:val="20"/>
          <w:szCs w:val="20"/>
        </w:rPr>
        <w:t>není na základě této smlouvy oprávněn pořizovat záznam programů, které simultánně vysílá, s výjimkou záznamu pořizovaného za účelem plnění povinnosti vůči Radě pro rozhlasové a televizní vysílání, vyplývajících ze zákona;</w:t>
      </w:r>
    </w:p>
    <w:p w14:paraId="67F80EC6" w14:textId="77777777" w:rsidR="002D0FF4" w:rsidRPr="003832CC" w:rsidRDefault="002D0FF4" w:rsidP="00E94882">
      <w:pPr>
        <w:pStyle w:val="Odstavecseseznamem"/>
        <w:numPr>
          <w:ilvl w:val="0"/>
          <w:numId w:val="10"/>
        </w:numPr>
        <w:spacing w:after="120" w:line="240" w:lineRule="auto"/>
        <w:ind w:left="782" w:hanging="357"/>
        <w:jc w:val="both"/>
        <w:rPr>
          <w:sz w:val="20"/>
          <w:szCs w:val="20"/>
        </w:rPr>
      </w:pPr>
      <w:r w:rsidRPr="003832CC">
        <w:rPr>
          <w:sz w:val="20"/>
          <w:szCs w:val="20"/>
        </w:rPr>
        <w:t>odměna kolektivního správce podle této smlouvy nezahrnuje odměnu za zvláštní udělení souhlasu k provedení úprav či změn originálních děl k tomu oprávněnými subjekty.</w:t>
      </w:r>
    </w:p>
    <w:p w14:paraId="325BA67C" w14:textId="77777777" w:rsidR="00E24C9A" w:rsidRPr="003832CC" w:rsidRDefault="00E24C9A" w:rsidP="00A62C47">
      <w:pPr>
        <w:pStyle w:val="Odstavecseseznamem"/>
        <w:keepNext/>
        <w:numPr>
          <w:ilvl w:val="0"/>
          <w:numId w:val="9"/>
        </w:numPr>
        <w:spacing w:after="120" w:line="240" w:lineRule="auto"/>
        <w:ind w:left="425" w:hanging="357"/>
        <w:jc w:val="both"/>
        <w:rPr>
          <w:sz w:val="20"/>
          <w:szCs w:val="20"/>
        </w:rPr>
      </w:pPr>
      <w:r w:rsidRPr="003832CC">
        <w:rPr>
          <w:sz w:val="20"/>
          <w:szCs w:val="20"/>
        </w:rPr>
        <w:t>Kolektivní správce poskytuje smlouvou nabyvateli licenci k užití předmětů ochrany zároveň při současném, úplném a nezměněném přenosu původního rozhlasového vysílání</w:t>
      </w:r>
      <w:r w:rsidR="0037462E" w:rsidRPr="003832CC">
        <w:rPr>
          <w:sz w:val="20"/>
          <w:szCs w:val="20"/>
        </w:rPr>
        <w:t xml:space="preserve"> prostřednictvím sítě internet. </w:t>
      </w:r>
    </w:p>
    <w:p w14:paraId="010EB3C0" w14:textId="77777777" w:rsidR="002D0FF4" w:rsidRPr="003832CC" w:rsidRDefault="002D0FF4" w:rsidP="00E94882">
      <w:pPr>
        <w:pStyle w:val="Odstavecseseznamem"/>
        <w:spacing w:after="120" w:line="240" w:lineRule="auto"/>
        <w:ind w:left="782"/>
        <w:jc w:val="both"/>
        <w:rPr>
          <w:sz w:val="20"/>
          <w:szCs w:val="20"/>
        </w:rPr>
      </w:pPr>
    </w:p>
    <w:p w14:paraId="2C1271EA" w14:textId="77777777" w:rsidR="002D0FF4" w:rsidRPr="003832CC" w:rsidRDefault="002D0FF4" w:rsidP="00E94882">
      <w:pPr>
        <w:spacing w:after="120" w:line="240" w:lineRule="auto"/>
        <w:jc w:val="center"/>
        <w:rPr>
          <w:b/>
          <w:sz w:val="20"/>
          <w:szCs w:val="20"/>
        </w:rPr>
      </w:pPr>
      <w:r w:rsidRPr="003832CC">
        <w:rPr>
          <w:b/>
          <w:sz w:val="20"/>
          <w:szCs w:val="20"/>
        </w:rPr>
        <w:t>V. Odměna za poskytnutí licence</w:t>
      </w:r>
    </w:p>
    <w:p w14:paraId="5AA8FB71" w14:textId="77777777" w:rsidR="00095CFD" w:rsidRPr="003832CC" w:rsidRDefault="002D0FF4" w:rsidP="00281F35">
      <w:pPr>
        <w:pStyle w:val="Odstavecseseznamem"/>
        <w:numPr>
          <w:ilvl w:val="0"/>
          <w:numId w:val="11"/>
        </w:numPr>
        <w:spacing w:after="120" w:line="240" w:lineRule="auto"/>
        <w:ind w:left="425" w:hanging="357"/>
        <w:jc w:val="both"/>
        <w:rPr>
          <w:sz w:val="20"/>
          <w:szCs w:val="20"/>
        </w:rPr>
      </w:pPr>
      <w:r w:rsidRPr="003832CC">
        <w:rPr>
          <w:sz w:val="20"/>
          <w:szCs w:val="20"/>
        </w:rPr>
        <w:t>Provozovatel je povinen platit kolektivnímu správci odměnu za poskytnutí licence.</w:t>
      </w:r>
    </w:p>
    <w:p w14:paraId="1FC316CD" w14:textId="41214DC1" w:rsidR="0063263B" w:rsidRPr="003832CC" w:rsidRDefault="002D0FF4" w:rsidP="00E94882">
      <w:pPr>
        <w:pStyle w:val="Odstavecseseznamem"/>
        <w:numPr>
          <w:ilvl w:val="0"/>
          <w:numId w:val="11"/>
        </w:numPr>
        <w:spacing w:after="120" w:line="240" w:lineRule="auto"/>
        <w:ind w:left="425" w:hanging="357"/>
        <w:jc w:val="both"/>
        <w:rPr>
          <w:sz w:val="20"/>
          <w:szCs w:val="20"/>
        </w:rPr>
      </w:pPr>
      <w:r w:rsidRPr="003832CC">
        <w:rPr>
          <w:sz w:val="20"/>
          <w:szCs w:val="20"/>
        </w:rPr>
        <w:t xml:space="preserve">Odměna se stanoví v souladu s platným sazebníkem kolektivního správce, </w:t>
      </w:r>
      <w:r w:rsidR="00696EA2" w:rsidRPr="003832CC">
        <w:rPr>
          <w:sz w:val="20"/>
          <w:szCs w:val="20"/>
        </w:rPr>
        <w:t xml:space="preserve">který tvoří přílohu této smlouvy. </w:t>
      </w:r>
    </w:p>
    <w:p w14:paraId="20E639C0" w14:textId="4F57FC6F" w:rsidR="002D0FF4" w:rsidRPr="003832CC" w:rsidRDefault="00AF1606" w:rsidP="00E94882">
      <w:pPr>
        <w:pStyle w:val="Odstavecseseznamem"/>
        <w:numPr>
          <w:ilvl w:val="0"/>
          <w:numId w:val="11"/>
        </w:numPr>
        <w:spacing w:after="120" w:line="240" w:lineRule="auto"/>
        <w:ind w:left="425" w:hanging="357"/>
        <w:jc w:val="both"/>
        <w:rPr>
          <w:sz w:val="20"/>
          <w:szCs w:val="20"/>
        </w:rPr>
      </w:pPr>
      <w:r w:rsidRPr="003832CC">
        <w:rPr>
          <w:sz w:val="20"/>
          <w:szCs w:val="20"/>
        </w:rPr>
        <w:t xml:space="preserve">Minimální </w:t>
      </w:r>
      <w:r w:rsidR="002D0FF4" w:rsidRPr="003832CC">
        <w:rPr>
          <w:sz w:val="20"/>
          <w:szCs w:val="20"/>
        </w:rPr>
        <w:t xml:space="preserve">Odměna se poskytuje vždy za jeden (1) kalendářní měsíc trvání licence. Odměna je splatná dvakrát (2x) ročně ve dvou (2) </w:t>
      </w:r>
      <w:r w:rsidRPr="003832CC">
        <w:rPr>
          <w:sz w:val="20"/>
          <w:szCs w:val="20"/>
        </w:rPr>
        <w:t xml:space="preserve">půlročních </w:t>
      </w:r>
      <w:r w:rsidR="002D0FF4" w:rsidRPr="003832CC">
        <w:rPr>
          <w:sz w:val="20"/>
          <w:szCs w:val="20"/>
        </w:rPr>
        <w:t xml:space="preserve">platbách takto: </w:t>
      </w:r>
    </w:p>
    <w:p w14:paraId="3B424B73" w14:textId="77777777" w:rsidR="002D0FF4" w:rsidRPr="003832CC" w:rsidRDefault="002D0FF4" w:rsidP="00E94882">
      <w:pPr>
        <w:pStyle w:val="Odstavecseseznamem"/>
        <w:numPr>
          <w:ilvl w:val="0"/>
          <w:numId w:val="12"/>
        </w:numPr>
        <w:spacing w:after="120" w:line="240" w:lineRule="auto"/>
        <w:ind w:left="851"/>
        <w:jc w:val="both"/>
        <w:rPr>
          <w:sz w:val="20"/>
          <w:szCs w:val="20"/>
        </w:rPr>
      </w:pPr>
      <w:r w:rsidRPr="003832CC">
        <w:rPr>
          <w:sz w:val="20"/>
          <w:szCs w:val="20"/>
        </w:rPr>
        <w:t>1. platba za první (1.) pololetí roku (období měsíců leden až červen)</w:t>
      </w:r>
      <w:r w:rsidR="00324598" w:rsidRPr="003832CC">
        <w:rPr>
          <w:sz w:val="20"/>
          <w:szCs w:val="20"/>
        </w:rPr>
        <w:t>,</w:t>
      </w:r>
      <w:r w:rsidR="004A32F7" w:rsidRPr="003832CC">
        <w:rPr>
          <w:sz w:val="20"/>
          <w:szCs w:val="20"/>
        </w:rPr>
        <w:t xml:space="preserve"> splatná do 14 dnů od vystavení daňového dokladu</w:t>
      </w:r>
    </w:p>
    <w:p w14:paraId="7955464D" w14:textId="77777777" w:rsidR="002D0FF4" w:rsidRPr="003832CC" w:rsidRDefault="002D0FF4" w:rsidP="00E94882">
      <w:pPr>
        <w:pStyle w:val="Odstavecseseznamem"/>
        <w:numPr>
          <w:ilvl w:val="0"/>
          <w:numId w:val="12"/>
        </w:numPr>
        <w:spacing w:after="120" w:line="240" w:lineRule="auto"/>
        <w:ind w:left="851" w:hanging="357"/>
        <w:jc w:val="both"/>
        <w:rPr>
          <w:sz w:val="20"/>
          <w:szCs w:val="20"/>
        </w:rPr>
      </w:pPr>
      <w:r w:rsidRPr="003832CC">
        <w:rPr>
          <w:sz w:val="20"/>
          <w:szCs w:val="20"/>
        </w:rPr>
        <w:t>2. platba za druhé (2.) pololetí roku (období měsíců červenec až prosinec</w:t>
      </w:r>
      <w:r w:rsidR="00324598" w:rsidRPr="003832CC">
        <w:rPr>
          <w:sz w:val="20"/>
          <w:szCs w:val="20"/>
        </w:rPr>
        <w:t>)</w:t>
      </w:r>
      <w:r w:rsidR="004A32F7" w:rsidRPr="003832CC">
        <w:rPr>
          <w:sz w:val="20"/>
          <w:szCs w:val="20"/>
        </w:rPr>
        <w:t>, splatná do 14 dnů od vystavení daňového dokladu.</w:t>
      </w:r>
    </w:p>
    <w:p w14:paraId="5776FBC5" w14:textId="56E7D9FD" w:rsidR="006F784A" w:rsidRPr="003832CC" w:rsidRDefault="0004415C" w:rsidP="00A62C47">
      <w:pPr>
        <w:pStyle w:val="Odstavecseseznamem"/>
        <w:numPr>
          <w:ilvl w:val="0"/>
          <w:numId w:val="11"/>
        </w:numPr>
        <w:spacing w:after="120" w:line="240" w:lineRule="auto"/>
        <w:ind w:left="425" w:hanging="357"/>
        <w:jc w:val="both"/>
        <w:rPr>
          <w:sz w:val="20"/>
          <w:szCs w:val="20"/>
        </w:rPr>
      </w:pPr>
      <w:r w:rsidRPr="003832CC">
        <w:rPr>
          <w:sz w:val="20"/>
          <w:szCs w:val="20"/>
        </w:rPr>
        <w:t xml:space="preserve">Odměna je splatná předem. </w:t>
      </w:r>
      <w:r w:rsidR="00324598" w:rsidRPr="003832CC">
        <w:rPr>
          <w:sz w:val="20"/>
          <w:szCs w:val="20"/>
        </w:rPr>
        <w:t xml:space="preserve">Kolektivní správce vystaví daňový doklad </w:t>
      </w:r>
      <w:r w:rsidR="00102F69" w:rsidRPr="003832CC">
        <w:rPr>
          <w:sz w:val="20"/>
          <w:szCs w:val="20"/>
        </w:rPr>
        <w:t>do 10 dnů od začátku pololetí.</w:t>
      </w:r>
    </w:p>
    <w:p w14:paraId="1C770C3B" w14:textId="77777777" w:rsidR="00AF1606" w:rsidRPr="003832CC" w:rsidRDefault="002D0FF4" w:rsidP="00E94882">
      <w:pPr>
        <w:pStyle w:val="Odstavecseseznamem"/>
        <w:numPr>
          <w:ilvl w:val="0"/>
          <w:numId w:val="11"/>
        </w:numPr>
        <w:spacing w:after="120" w:line="240" w:lineRule="auto"/>
        <w:ind w:left="425" w:hanging="357"/>
        <w:jc w:val="both"/>
        <w:rPr>
          <w:sz w:val="20"/>
          <w:szCs w:val="20"/>
        </w:rPr>
      </w:pPr>
      <w:r w:rsidRPr="003832CC">
        <w:rPr>
          <w:sz w:val="20"/>
          <w:szCs w:val="20"/>
        </w:rPr>
        <w:t>K odměně bude připočtena daň z přidané hodnoty v platné výši.</w:t>
      </w:r>
    </w:p>
    <w:p w14:paraId="0E032B06" w14:textId="6DD89CDB" w:rsidR="00AF1606" w:rsidRPr="003832CC" w:rsidRDefault="00AF1606" w:rsidP="00591B10">
      <w:pPr>
        <w:pStyle w:val="Odstavecseseznamem"/>
        <w:numPr>
          <w:ilvl w:val="0"/>
          <w:numId w:val="11"/>
        </w:numPr>
        <w:spacing w:after="120" w:line="240" w:lineRule="auto"/>
        <w:ind w:left="425" w:hanging="357"/>
        <w:jc w:val="both"/>
        <w:rPr>
          <w:sz w:val="20"/>
          <w:szCs w:val="20"/>
        </w:rPr>
      </w:pPr>
      <w:r w:rsidRPr="003832CC">
        <w:rPr>
          <w:sz w:val="20"/>
          <w:szCs w:val="20"/>
        </w:rPr>
        <w:t xml:space="preserve">Konečná podílová výše odměny se řídí platným sazebníkem. Doplatek bude korigován dle </w:t>
      </w:r>
      <w:r w:rsidR="002309E5" w:rsidRPr="003832CC">
        <w:rPr>
          <w:sz w:val="20"/>
          <w:szCs w:val="20"/>
        </w:rPr>
        <w:t xml:space="preserve">zaslaných hrubých tržeb provozovatele dle výkazu v příloze. </w:t>
      </w:r>
      <w:bookmarkStart w:id="0" w:name="_Hlk2251219"/>
      <w:r w:rsidR="002309E5" w:rsidRPr="003832CC">
        <w:rPr>
          <w:sz w:val="20"/>
          <w:szCs w:val="20"/>
        </w:rPr>
        <w:t>P</w:t>
      </w:r>
      <w:r w:rsidRPr="003832CC">
        <w:rPr>
          <w:sz w:val="20"/>
          <w:szCs w:val="20"/>
        </w:rPr>
        <w:t xml:space="preserve">řípadný rozdíl, který by vedl k nedoplatku, bude zohledněn </w:t>
      </w:r>
      <w:r w:rsidR="002309E5" w:rsidRPr="003832CC">
        <w:rPr>
          <w:sz w:val="20"/>
          <w:szCs w:val="20"/>
        </w:rPr>
        <w:t>vyúčtován po ukončení</w:t>
      </w:r>
      <w:r w:rsidRPr="003832CC">
        <w:rPr>
          <w:sz w:val="20"/>
          <w:szCs w:val="20"/>
        </w:rPr>
        <w:t xml:space="preserve"> kalendářního roku</w:t>
      </w:r>
      <w:bookmarkEnd w:id="0"/>
      <w:r w:rsidRPr="003832CC">
        <w:rPr>
          <w:sz w:val="20"/>
          <w:szCs w:val="20"/>
        </w:rPr>
        <w:t xml:space="preserve"> na základě daňového dokladu, což bude i den uskutečnění zdanitelného plnění. </w:t>
      </w:r>
    </w:p>
    <w:p w14:paraId="0F405BD5" w14:textId="53CECDB6" w:rsidR="002D0FF4" w:rsidRPr="003832CC" w:rsidRDefault="002D0FF4" w:rsidP="00E94882">
      <w:pPr>
        <w:pStyle w:val="Odstavecseseznamem"/>
        <w:numPr>
          <w:ilvl w:val="0"/>
          <w:numId w:val="11"/>
        </w:numPr>
        <w:spacing w:after="120" w:line="240" w:lineRule="auto"/>
        <w:ind w:left="425" w:hanging="357"/>
        <w:jc w:val="both"/>
        <w:rPr>
          <w:sz w:val="20"/>
          <w:szCs w:val="20"/>
        </w:rPr>
      </w:pPr>
      <w:r w:rsidRPr="003832CC">
        <w:rPr>
          <w:sz w:val="20"/>
          <w:szCs w:val="20"/>
        </w:rPr>
        <w:t xml:space="preserve">Platbu </w:t>
      </w:r>
      <w:r w:rsidR="002309E5" w:rsidRPr="003832CC">
        <w:rPr>
          <w:sz w:val="20"/>
          <w:szCs w:val="20"/>
        </w:rPr>
        <w:t>O</w:t>
      </w:r>
      <w:r w:rsidRPr="003832CC">
        <w:rPr>
          <w:sz w:val="20"/>
          <w:szCs w:val="20"/>
        </w:rPr>
        <w:t>dměny se kolektivní správce zavazuje vyúčtovat provozovateli fakturou s náležitostmi řádného daňového dokladu. Splatnost vyúčtování činí čtrnáct (14) dnů ode dne jeho vystavení. Platba odměny je splatná bezhotovostně převodem nebo vkladem na bankovní účet kolektivního správce</w:t>
      </w:r>
      <w:r w:rsidR="00FB4945" w:rsidRPr="003832CC">
        <w:rPr>
          <w:sz w:val="20"/>
          <w:szCs w:val="20"/>
        </w:rPr>
        <w:t xml:space="preserve"> uvedený v hlavičce této smlo</w:t>
      </w:r>
      <w:r w:rsidR="00D61CC7" w:rsidRPr="003832CC">
        <w:rPr>
          <w:sz w:val="20"/>
          <w:szCs w:val="20"/>
        </w:rPr>
        <w:t>u</w:t>
      </w:r>
      <w:r w:rsidR="00FB4945" w:rsidRPr="003832CC">
        <w:rPr>
          <w:sz w:val="20"/>
          <w:szCs w:val="20"/>
        </w:rPr>
        <w:t>vy</w:t>
      </w:r>
      <w:r w:rsidR="00D61CC7" w:rsidRPr="003832CC">
        <w:rPr>
          <w:sz w:val="20"/>
          <w:szCs w:val="20"/>
        </w:rPr>
        <w:t xml:space="preserve">. </w:t>
      </w:r>
      <w:r w:rsidRPr="003832CC">
        <w:rPr>
          <w:sz w:val="20"/>
          <w:szCs w:val="20"/>
        </w:rPr>
        <w:t>Platba odměny se má za uhrazenou dnem připsání celé její částky na bankovní účet kolektivního správce</w:t>
      </w:r>
      <w:r w:rsidR="00D61CC7" w:rsidRPr="003832CC">
        <w:rPr>
          <w:sz w:val="20"/>
          <w:szCs w:val="20"/>
        </w:rPr>
        <w:t xml:space="preserve">. </w:t>
      </w:r>
      <w:r w:rsidRPr="003832CC">
        <w:rPr>
          <w:sz w:val="20"/>
          <w:szCs w:val="20"/>
        </w:rPr>
        <w:t>Provozovatel je vždy povinen při provedení úhrady platby uvést variabilní symbol, kterým je číslo hrazeného vyúčtování (faktury).</w:t>
      </w:r>
    </w:p>
    <w:p w14:paraId="6A24258A" w14:textId="77777777" w:rsidR="002D0FF4" w:rsidRPr="003832CC" w:rsidRDefault="002D0FF4" w:rsidP="00E94882">
      <w:pPr>
        <w:pStyle w:val="Odstavecseseznamem"/>
        <w:spacing w:after="120" w:line="240" w:lineRule="auto"/>
        <w:ind w:left="425"/>
        <w:jc w:val="both"/>
        <w:rPr>
          <w:sz w:val="20"/>
          <w:szCs w:val="20"/>
        </w:rPr>
      </w:pPr>
    </w:p>
    <w:p w14:paraId="07C11F0A" w14:textId="77777777" w:rsidR="002D0FF4" w:rsidRPr="003832CC" w:rsidRDefault="002D0FF4" w:rsidP="00E94882">
      <w:pPr>
        <w:spacing w:after="120" w:line="240" w:lineRule="auto"/>
        <w:jc w:val="center"/>
        <w:rPr>
          <w:b/>
          <w:sz w:val="20"/>
          <w:szCs w:val="20"/>
        </w:rPr>
      </w:pPr>
      <w:r w:rsidRPr="003832CC">
        <w:rPr>
          <w:b/>
          <w:sz w:val="20"/>
          <w:szCs w:val="20"/>
        </w:rPr>
        <w:t>VI. Doba trvání smlouvy</w:t>
      </w:r>
    </w:p>
    <w:p w14:paraId="56A8FDD5" w14:textId="2A0CCE46" w:rsidR="002D0FF4" w:rsidRPr="003832CC" w:rsidRDefault="002D0FF4" w:rsidP="00D31265">
      <w:pPr>
        <w:pStyle w:val="Odstavecseseznamem"/>
        <w:numPr>
          <w:ilvl w:val="0"/>
          <w:numId w:val="13"/>
        </w:numPr>
        <w:spacing w:after="120" w:line="240" w:lineRule="auto"/>
        <w:ind w:left="426"/>
        <w:jc w:val="both"/>
        <w:rPr>
          <w:sz w:val="20"/>
          <w:szCs w:val="20"/>
        </w:rPr>
      </w:pPr>
      <w:r w:rsidRPr="003832CC">
        <w:rPr>
          <w:sz w:val="20"/>
          <w:szCs w:val="20"/>
        </w:rPr>
        <w:t xml:space="preserve">Tato smlouva se uzavírá na dobu </w:t>
      </w:r>
      <w:r w:rsidR="008A6E54" w:rsidRPr="003832CC">
        <w:rPr>
          <w:sz w:val="20"/>
          <w:szCs w:val="20"/>
        </w:rPr>
        <w:t>ne</w:t>
      </w:r>
      <w:r w:rsidRPr="003832CC">
        <w:rPr>
          <w:sz w:val="20"/>
          <w:szCs w:val="20"/>
        </w:rPr>
        <w:t>určitou</w:t>
      </w:r>
      <w:r w:rsidR="008A6E54" w:rsidRPr="003832CC">
        <w:rPr>
          <w:sz w:val="20"/>
          <w:szCs w:val="20"/>
        </w:rPr>
        <w:t>.</w:t>
      </w:r>
      <w:r w:rsidRPr="003832CC">
        <w:rPr>
          <w:sz w:val="20"/>
          <w:szCs w:val="20"/>
        </w:rPr>
        <w:t xml:space="preserve"> </w:t>
      </w:r>
    </w:p>
    <w:p w14:paraId="2C1EC778" w14:textId="48522D0B" w:rsidR="002D0FF4" w:rsidRPr="003832CC" w:rsidRDefault="002D0FF4" w:rsidP="00E94882">
      <w:pPr>
        <w:pStyle w:val="Odstavecseseznamem"/>
        <w:numPr>
          <w:ilvl w:val="0"/>
          <w:numId w:val="13"/>
        </w:numPr>
        <w:spacing w:after="120" w:line="240" w:lineRule="auto"/>
        <w:ind w:left="426"/>
        <w:jc w:val="both"/>
        <w:rPr>
          <w:sz w:val="20"/>
          <w:szCs w:val="20"/>
        </w:rPr>
      </w:pPr>
      <w:r w:rsidRPr="003832CC">
        <w:rPr>
          <w:sz w:val="20"/>
          <w:szCs w:val="20"/>
        </w:rPr>
        <w:t>Smlouva zaniká:</w:t>
      </w:r>
    </w:p>
    <w:p w14:paraId="33D7206F" w14:textId="77777777" w:rsidR="002D0FF4" w:rsidRPr="003832CC" w:rsidRDefault="002D0FF4" w:rsidP="00E94882">
      <w:pPr>
        <w:pStyle w:val="Odstavecseseznamem"/>
        <w:numPr>
          <w:ilvl w:val="0"/>
          <w:numId w:val="14"/>
        </w:numPr>
        <w:spacing w:after="120" w:line="240" w:lineRule="auto"/>
        <w:ind w:left="851"/>
        <w:jc w:val="both"/>
        <w:rPr>
          <w:sz w:val="20"/>
          <w:szCs w:val="20"/>
        </w:rPr>
      </w:pPr>
      <w:r w:rsidRPr="003832CC">
        <w:rPr>
          <w:sz w:val="20"/>
          <w:szCs w:val="20"/>
        </w:rPr>
        <w:t>dojde-li ke změně právní úpravy, pro níž se dostanou ustanovení této smlouvy do rozporu se zákonem;</w:t>
      </w:r>
    </w:p>
    <w:p w14:paraId="5F0413FF" w14:textId="6484A2BF" w:rsidR="002D0FF4" w:rsidRPr="003832CC" w:rsidRDefault="002D0FF4" w:rsidP="00E94882">
      <w:pPr>
        <w:pStyle w:val="Odstavecseseznamem"/>
        <w:numPr>
          <w:ilvl w:val="0"/>
          <w:numId w:val="14"/>
        </w:numPr>
        <w:spacing w:after="120" w:line="240" w:lineRule="auto"/>
        <w:ind w:left="851"/>
        <w:jc w:val="both"/>
        <w:rPr>
          <w:sz w:val="20"/>
          <w:szCs w:val="20"/>
        </w:rPr>
      </w:pPr>
      <w:r w:rsidRPr="003832CC">
        <w:rPr>
          <w:sz w:val="20"/>
          <w:szCs w:val="20"/>
        </w:rPr>
        <w:t>zanikne</w:t>
      </w:r>
      <w:r w:rsidR="008A6E54" w:rsidRPr="003832CC">
        <w:rPr>
          <w:sz w:val="20"/>
          <w:szCs w:val="20"/>
        </w:rPr>
        <w:t>-li</w:t>
      </w:r>
      <w:r w:rsidRPr="003832CC">
        <w:rPr>
          <w:sz w:val="20"/>
          <w:szCs w:val="20"/>
        </w:rPr>
        <w:t xml:space="preserve"> provozovatel nebo zanikne kolektivní správce bez právního nástupce;</w:t>
      </w:r>
    </w:p>
    <w:p w14:paraId="3A7FF707" w14:textId="72FA082A" w:rsidR="002D0FF4" w:rsidRPr="003832CC" w:rsidRDefault="002D0FF4" w:rsidP="00E94882">
      <w:pPr>
        <w:pStyle w:val="Odstavecseseznamem"/>
        <w:numPr>
          <w:ilvl w:val="0"/>
          <w:numId w:val="14"/>
        </w:numPr>
        <w:spacing w:after="120" w:line="240" w:lineRule="auto"/>
        <w:ind w:left="850" w:hanging="357"/>
        <w:jc w:val="both"/>
        <w:rPr>
          <w:sz w:val="20"/>
          <w:szCs w:val="20"/>
        </w:rPr>
      </w:pPr>
      <w:r w:rsidRPr="003832CC">
        <w:rPr>
          <w:sz w:val="20"/>
          <w:szCs w:val="20"/>
        </w:rPr>
        <w:t>kolektivní správce pozbude zcela nebo z části oprávnění k výkonu kolektivní správy práv, která jsou předmětem této smlouvy</w:t>
      </w:r>
      <w:r w:rsidR="008A6E54" w:rsidRPr="003832CC">
        <w:rPr>
          <w:sz w:val="20"/>
          <w:szCs w:val="20"/>
        </w:rPr>
        <w:t>;</w:t>
      </w:r>
    </w:p>
    <w:p w14:paraId="261BFCE8" w14:textId="7A00400F" w:rsidR="008A6E54" w:rsidRPr="003832CC" w:rsidRDefault="008A6E54" w:rsidP="00E94882">
      <w:pPr>
        <w:pStyle w:val="Odstavecseseznamem"/>
        <w:numPr>
          <w:ilvl w:val="0"/>
          <w:numId w:val="14"/>
        </w:numPr>
        <w:spacing w:after="120" w:line="240" w:lineRule="auto"/>
        <w:ind w:left="850" w:hanging="357"/>
        <w:jc w:val="both"/>
        <w:rPr>
          <w:sz w:val="20"/>
          <w:szCs w:val="20"/>
        </w:rPr>
      </w:pPr>
      <w:r w:rsidRPr="003832CC">
        <w:rPr>
          <w:sz w:val="20"/>
          <w:szCs w:val="20"/>
        </w:rPr>
        <w:t>okamžikem ukončení činnosti provozovatele.</w:t>
      </w:r>
    </w:p>
    <w:p w14:paraId="5A3495C4" w14:textId="77777777" w:rsidR="002D0FF4" w:rsidRPr="003832CC" w:rsidRDefault="002D0FF4" w:rsidP="00E94882">
      <w:pPr>
        <w:pStyle w:val="Odstavecseseznamem"/>
        <w:numPr>
          <w:ilvl w:val="0"/>
          <w:numId w:val="13"/>
        </w:numPr>
        <w:spacing w:after="120" w:line="240" w:lineRule="auto"/>
        <w:ind w:left="425" w:hanging="357"/>
        <w:jc w:val="both"/>
        <w:rPr>
          <w:sz w:val="20"/>
          <w:szCs w:val="20"/>
        </w:rPr>
      </w:pPr>
      <w:r w:rsidRPr="003832CC">
        <w:rPr>
          <w:sz w:val="20"/>
          <w:szCs w:val="20"/>
        </w:rPr>
        <w:t xml:space="preserve">Kolektivní správce je oprávněn tuto smlouvu vypovědět, ocitne-li se provozovatel v prodlení s placením platby odměny o více jak o </w:t>
      </w:r>
      <w:r w:rsidR="00191BCA" w:rsidRPr="003832CC">
        <w:rPr>
          <w:sz w:val="20"/>
          <w:szCs w:val="20"/>
        </w:rPr>
        <w:t xml:space="preserve">jeden </w:t>
      </w:r>
      <w:r w:rsidRPr="003832CC">
        <w:rPr>
          <w:sz w:val="20"/>
          <w:szCs w:val="20"/>
        </w:rPr>
        <w:t xml:space="preserve">měsíc anebo jiným závažným nebo opakovaným způsobem porušuje tuto smlouvu. </w:t>
      </w:r>
      <w:r w:rsidR="00191BCA" w:rsidRPr="003832CC">
        <w:rPr>
          <w:sz w:val="20"/>
          <w:szCs w:val="20"/>
        </w:rPr>
        <w:t xml:space="preserve">Kolektivní správce je dále oprávněn smlouvu vypovědět v případě, že smluvená odměna za poskytnutí licence se bude lišit o více než </w:t>
      </w:r>
      <w:r w:rsidR="002D722D" w:rsidRPr="003832CC">
        <w:rPr>
          <w:sz w:val="20"/>
          <w:szCs w:val="20"/>
        </w:rPr>
        <w:t>20</w:t>
      </w:r>
      <w:r w:rsidR="00191BCA" w:rsidRPr="003832CC">
        <w:rPr>
          <w:sz w:val="20"/>
          <w:szCs w:val="20"/>
        </w:rPr>
        <w:t xml:space="preserve"> % proti odměně dle aktuálního sazebníku kolektivního správce. </w:t>
      </w:r>
      <w:r w:rsidRPr="003832CC">
        <w:rPr>
          <w:sz w:val="20"/>
          <w:szCs w:val="20"/>
        </w:rPr>
        <w:t>Výpověď je účinná dnem následujícím po jejím doručení provozovateli. Kolektivní správce je před vypovězením této smlouvy povinen provozovatele vyzvat k nápravě, a to za tímto účelem mu stanovit lhůtu, který nesmí být kratší než deset (10) dnů ode dne jejího doručení. Výpovědí této smlouvy není dotčena povinnost poskytovatele zaplatit kolektivnímu správci dlužnou odměnu, jakož ani smluvní úrok z prodlení a případnou náhradu újmy.</w:t>
      </w:r>
    </w:p>
    <w:p w14:paraId="2E627252" w14:textId="77777777" w:rsidR="002D0FF4" w:rsidRPr="003832CC" w:rsidRDefault="002D0FF4" w:rsidP="00E94882">
      <w:pPr>
        <w:pStyle w:val="Odstavecseseznamem"/>
        <w:spacing w:after="120" w:line="240" w:lineRule="auto"/>
        <w:ind w:left="425"/>
        <w:jc w:val="both"/>
        <w:rPr>
          <w:sz w:val="20"/>
          <w:szCs w:val="20"/>
        </w:rPr>
      </w:pPr>
    </w:p>
    <w:p w14:paraId="11C87FC5" w14:textId="77777777" w:rsidR="002D0FF4" w:rsidRPr="003832CC" w:rsidRDefault="002D0FF4" w:rsidP="00E94882">
      <w:pPr>
        <w:spacing w:after="120" w:line="240" w:lineRule="auto"/>
        <w:jc w:val="center"/>
        <w:rPr>
          <w:b/>
          <w:sz w:val="20"/>
          <w:szCs w:val="20"/>
        </w:rPr>
      </w:pPr>
      <w:r w:rsidRPr="003832CC">
        <w:rPr>
          <w:b/>
          <w:sz w:val="20"/>
          <w:szCs w:val="20"/>
        </w:rPr>
        <w:t>VII. Práva a povinnosti provozovatele</w:t>
      </w:r>
    </w:p>
    <w:p w14:paraId="53DA6316" w14:textId="6F1F5F9B" w:rsidR="002D0FF4" w:rsidRPr="003832CC" w:rsidRDefault="002D0FF4" w:rsidP="00E94882">
      <w:pPr>
        <w:pStyle w:val="Odstavecseseznamem"/>
        <w:numPr>
          <w:ilvl w:val="0"/>
          <w:numId w:val="15"/>
        </w:numPr>
        <w:spacing w:after="120" w:line="240" w:lineRule="auto"/>
        <w:ind w:left="425" w:hanging="357"/>
        <w:jc w:val="both"/>
        <w:rPr>
          <w:sz w:val="20"/>
          <w:szCs w:val="20"/>
        </w:rPr>
      </w:pPr>
      <w:r w:rsidRPr="003832CC">
        <w:rPr>
          <w:sz w:val="20"/>
          <w:szCs w:val="20"/>
        </w:rPr>
        <w:t xml:space="preserve">Provozovatel je povinen předkládat kolektivnímu správci vždy souhrnně </w:t>
      </w:r>
      <w:r w:rsidR="00C418C2" w:rsidRPr="003832CC">
        <w:rPr>
          <w:sz w:val="20"/>
          <w:szCs w:val="20"/>
          <w:u w:val="single"/>
        </w:rPr>
        <w:t xml:space="preserve">za proběhlé </w:t>
      </w:r>
      <w:r w:rsidRPr="003832CC">
        <w:rPr>
          <w:sz w:val="20"/>
          <w:szCs w:val="20"/>
          <w:u w:val="single"/>
        </w:rPr>
        <w:t xml:space="preserve">kalendářní pololetí nejpozději do </w:t>
      </w:r>
      <w:r w:rsidR="00DC4B47" w:rsidRPr="003832CC">
        <w:rPr>
          <w:sz w:val="20"/>
          <w:szCs w:val="20"/>
          <w:u w:val="single"/>
        </w:rPr>
        <w:t xml:space="preserve">30 </w:t>
      </w:r>
      <w:r w:rsidR="00C418C2" w:rsidRPr="003832CC">
        <w:rPr>
          <w:sz w:val="20"/>
          <w:szCs w:val="20"/>
          <w:u w:val="single"/>
        </w:rPr>
        <w:t>dnů</w:t>
      </w:r>
      <w:r w:rsidR="00C418C2" w:rsidRPr="003832CC">
        <w:rPr>
          <w:sz w:val="20"/>
          <w:szCs w:val="20"/>
        </w:rPr>
        <w:t xml:space="preserve"> od konce</w:t>
      </w:r>
      <w:r w:rsidRPr="003832CC">
        <w:rPr>
          <w:sz w:val="20"/>
          <w:szCs w:val="20"/>
        </w:rPr>
        <w:t xml:space="preserve"> tohoto pololetí všechny informace rozhodné pro výpočet platby </w:t>
      </w:r>
      <w:r w:rsidRPr="003832CC">
        <w:rPr>
          <w:i/>
          <w:sz w:val="20"/>
          <w:szCs w:val="20"/>
        </w:rPr>
        <w:t>(dále jen „souhrnné hlášení“)</w:t>
      </w:r>
      <w:r w:rsidRPr="003832CC">
        <w:rPr>
          <w:sz w:val="20"/>
          <w:szCs w:val="20"/>
        </w:rPr>
        <w:t xml:space="preserve"> podle přílohy č. 1 této smlouvy, tj. zejména informace o </w:t>
      </w:r>
      <w:r w:rsidR="00C418C2" w:rsidRPr="003832CC">
        <w:rPr>
          <w:sz w:val="20"/>
          <w:szCs w:val="20"/>
        </w:rPr>
        <w:t>výši hrubých tržeb</w:t>
      </w:r>
      <w:r w:rsidR="002C7F65" w:rsidRPr="003832CC">
        <w:rPr>
          <w:sz w:val="20"/>
          <w:szCs w:val="20"/>
        </w:rPr>
        <w:t xml:space="preserve"> za předcházející kalendářní pololetí</w:t>
      </w:r>
      <w:r w:rsidR="00C418C2" w:rsidRPr="003832CC">
        <w:rPr>
          <w:sz w:val="20"/>
          <w:szCs w:val="20"/>
        </w:rPr>
        <w:t xml:space="preserve">. </w:t>
      </w:r>
    </w:p>
    <w:p w14:paraId="7C181782" w14:textId="121805CE" w:rsidR="002D0FF4" w:rsidRPr="003832CC" w:rsidRDefault="002D0FF4" w:rsidP="00E94882">
      <w:pPr>
        <w:pStyle w:val="Odstavecseseznamem"/>
        <w:numPr>
          <w:ilvl w:val="0"/>
          <w:numId w:val="15"/>
        </w:numPr>
        <w:spacing w:after="120" w:line="240" w:lineRule="auto"/>
        <w:ind w:left="425" w:hanging="357"/>
        <w:jc w:val="both"/>
        <w:rPr>
          <w:sz w:val="20"/>
          <w:szCs w:val="20"/>
        </w:rPr>
      </w:pPr>
      <w:r w:rsidRPr="003832CC">
        <w:rPr>
          <w:sz w:val="20"/>
          <w:szCs w:val="20"/>
        </w:rPr>
        <w:t xml:space="preserve">Nenahlásí-li provozovatel </w:t>
      </w:r>
      <w:r w:rsidR="00DF1AB0" w:rsidRPr="003832CC">
        <w:rPr>
          <w:sz w:val="20"/>
          <w:szCs w:val="20"/>
        </w:rPr>
        <w:t>hrubé tržby</w:t>
      </w:r>
      <w:r w:rsidRPr="003832CC">
        <w:rPr>
          <w:sz w:val="20"/>
          <w:szCs w:val="20"/>
        </w:rPr>
        <w:t>, smluvní strany se výslovně dohodly, že kolektivní správce je oprávněn vyúčtovat odměnu tak, že odměnu vyúčtovanou za předchozí pololetí zvýší o dvacet procent (20</w:t>
      </w:r>
      <w:r w:rsidR="008A6E54" w:rsidRPr="003832CC">
        <w:rPr>
          <w:sz w:val="20"/>
          <w:szCs w:val="20"/>
        </w:rPr>
        <w:t xml:space="preserve"> </w:t>
      </w:r>
      <w:r w:rsidRPr="003832CC">
        <w:rPr>
          <w:sz w:val="20"/>
          <w:szCs w:val="20"/>
        </w:rPr>
        <w:t xml:space="preserve">%); tím nejsou dotčena práva kolektivního správce podle </w:t>
      </w:r>
      <w:proofErr w:type="spellStart"/>
      <w:r w:rsidRPr="003832CC">
        <w:rPr>
          <w:sz w:val="20"/>
          <w:szCs w:val="20"/>
        </w:rPr>
        <w:t>ust</w:t>
      </w:r>
      <w:proofErr w:type="spellEnd"/>
      <w:r w:rsidRPr="003832CC">
        <w:rPr>
          <w:sz w:val="20"/>
          <w:szCs w:val="20"/>
        </w:rPr>
        <w:t xml:space="preserve">. </w:t>
      </w:r>
      <w:r w:rsidRPr="003832CC">
        <w:rPr>
          <w:rFonts w:asciiTheme="minorHAnsi" w:hAnsiTheme="minorHAnsi"/>
          <w:sz w:val="20"/>
          <w:szCs w:val="20"/>
        </w:rPr>
        <w:t xml:space="preserve">§ 98c </w:t>
      </w:r>
      <w:r w:rsidRPr="003832CC">
        <w:rPr>
          <w:sz w:val="20"/>
          <w:szCs w:val="20"/>
        </w:rPr>
        <w:t>AZ.</w:t>
      </w:r>
    </w:p>
    <w:p w14:paraId="434AD23C" w14:textId="77777777" w:rsidR="002D0FF4" w:rsidRPr="003832CC" w:rsidRDefault="002D0FF4" w:rsidP="00E94882">
      <w:pPr>
        <w:pStyle w:val="Odstavecseseznamem"/>
        <w:numPr>
          <w:ilvl w:val="0"/>
          <w:numId w:val="15"/>
        </w:numPr>
        <w:spacing w:after="120" w:line="240" w:lineRule="auto"/>
        <w:ind w:left="425" w:hanging="357"/>
        <w:jc w:val="both"/>
        <w:rPr>
          <w:sz w:val="20"/>
          <w:szCs w:val="20"/>
        </w:rPr>
      </w:pPr>
      <w:r w:rsidRPr="003832CC">
        <w:rPr>
          <w:sz w:val="20"/>
          <w:szCs w:val="20"/>
        </w:rPr>
        <w:t xml:space="preserve">Provozovatel čestně prohlašuje, že k datu podpisu této smlouvy </w:t>
      </w:r>
      <w:r w:rsidR="00B83533" w:rsidRPr="003832CC">
        <w:rPr>
          <w:sz w:val="20"/>
          <w:szCs w:val="20"/>
        </w:rPr>
        <w:t xml:space="preserve">jeho podíl hudby ve vysílání činí </w:t>
      </w:r>
      <w:r w:rsidR="00B83533" w:rsidRPr="003832CC">
        <w:rPr>
          <w:sz w:val="20"/>
          <w:szCs w:val="20"/>
          <w:bdr w:val="single" w:sz="4" w:space="0" w:color="auto"/>
        </w:rPr>
        <w:t xml:space="preserve">          </w:t>
      </w:r>
      <w:r w:rsidR="00B83533" w:rsidRPr="003832CC">
        <w:rPr>
          <w:sz w:val="20"/>
          <w:szCs w:val="20"/>
        </w:rPr>
        <w:t>%.</w:t>
      </w:r>
    </w:p>
    <w:p w14:paraId="6E93D53B" w14:textId="77777777" w:rsidR="002D0FF4" w:rsidRPr="003832CC" w:rsidRDefault="002D0FF4" w:rsidP="00E94882">
      <w:pPr>
        <w:pStyle w:val="Odstavecseseznamem"/>
        <w:numPr>
          <w:ilvl w:val="0"/>
          <w:numId w:val="15"/>
        </w:numPr>
        <w:spacing w:after="120" w:line="240" w:lineRule="auto"/>
        <w:ind w:left="425" w:hanging="357"/>
        <w:jc w:val="both"/>
        <w:rPr>
          <w:sz w:val="20"/>
          <w:szCs w:val="20"/>
        </w:rPr>
      </w:pPr>
      <w:r w:rsidRPr="003832CC">
        <w:rPr>
          <w:sz w:val="20"/>
          <w:szCs w:val="20"/>
        </w:rPr>
        <w:t xml:space="preserve">Provozovatel je povinen respektovat morální práva nositelů práv v rozsahu, v jakém platnými právními předpisy (zejména </w:t>
      </w:r>
      <w:proofErr w:type="spellStart"/>
      <w:r w:rsidRPr="003832CC">
        <w:rPr>
          <w:sz w:val="20"/>
          <w:szCs w:val="20"/>
        </w:rPr>
        <w:t>ust</w:t>
      </w:r>
      <w:proofErr w:type="spellEnd"/>
      <w:r w:rsidRPr="003832CC">
        <w:rPr>
          <w:sz w:val="20"/>
          <w:szCs w:val="20"/>
        </w:rPr>
        <w:t>. § 11 AZ).</w:t>
      </w:r>
    </w:p>
    <w:p w14:paraId="38683A49" w14:textId="77777777" w:rsidR="00C84FB6" w:rsidRPr="003832CC" w:rsidRDefault="00C84FB6" w:rsidP="00E94882">
      <w:pPr>
        <w:pStyle w:val="Odstavecseseznamem"/>
        <w:numPr>
          <w:ilvl w:val="0"/>
          <w:numId w:val="15"/>
        </w:numPr>
        <w:spacing w:after="120" w:line="240" w:lineRule="auto"/>
        <w:ind w:left="425" w:hanging="357"/>
        <w:jc w:val="both"/>
        <w:rPr>
          <w:sz w:val="20"/>
          <w:szCs w:val="20"/>
        </w:rPr>
      </w:pPr>
      <w:r w:rsidRPr="003832CC">
        <w:rPr>
          <w:sz w:val="20"/>
          <w:szCs w:val="20"/>
        </w:rPr>
        <w:t xml:space="preserve">V případě, že bude provozovateli sdělen způsob předávání souhrnného hlášení </w:t>
      </w:r>
      <w:r w:rsidR="00456068" w:rsidRPr="003832CC">
        <w:rPr>
          <w:sz w:val="20"/>
          <w:szCs w:val="20"/>
        </w:rPr>
        <w:t>elektronicky</w:t>
      </w:r>
      <w:r w:rsidR="00776896" w:rsidRPr="003832CC">
        <w:rPr>
          <w:sz w:val="20"/>
          <w:szCs w:val="20"/>
        </w:rPr>
        <w:t xml:space="preserve"> jiným způsobem</w:t>
      </w:r>
      <w:r w:rsidRPr="003832CC">
        <w:rPr>
          <w:sz w:val="20"/>
          <w:szCs w:val="20"/>
        </w:rPr>
        <w:t xml:space="preserve">, má provozovatel povinnost souhrnné hlášení zasílat elektronicky dle způsobu uvedeného ve sdělení kolektivního správce. </w:t>
      </w:r>
    </w:p>
    <w:p w14:paraId="1190D41F" w14:textId="16C8B7A3" w:rsidR="0058267E" w:rsidRPr="003832CC" w:rsidRDefault="004F3FD0" w:rsidP="0058267E">
      <w:pPr>
        <w:pStyle w:val="Odstavecseseznamem"/>
        <w:numPr>
          <w:ilvl w:val="0"/>
          <w:numId w:val="15"/>
        </w:numPr>
        <w:spacing w:after="120" w:line="240" w:lineRule="auto"/>
        <w:ind w:left="425" w:hanging="357"/>
        <w:jc w:val="both"/>
        <w:rPr>
          <w:sz w:val="20"/>
          <w:szCs w:val="20"/>
        </w:rPr>
      </w:pPr>
      <w:r w:rsidRPr="003832CC">
        <w:rPr>
          <w:sz w:val="20"/>
          <w:szCs w:val="20"/>
        </w:rPr>
        <w:t xml:space="preserve">Provozovatel </w:t>
      </w:r>
      <w:r w:rsidR="00E01720" w:rsidRPr="003832CC">
        <w:rPr>
          <w:sz w:val="20"/>
          <w:szCs w:val="20"/>
        </w:rPr>
        <w:t xml:space="preserve">je povinen jako podklad pro rozúčtování odměny jednotlivým mistrům zvuku předkládat přesné a úplné </w:t>
      </w:r>
      <w:proofErr w:type="spellStart"/>
      <w:r w:rsidR="00E01720" w:rsidRPr="003832CC">
        <w:rPr>
          <w:sz w:val="20"/>
          <w:szCs w:val="20"/>
        </w:rPr>
        <w:t>playlisty</w:t>
      </w:r>
      <w:proofErr w:type="spellEnd"/>
      <w:r w:rsidR="00E01720" w:rsidRPr="003832CC">
        <w:rPr>
          <w:sz w:val="20"/>
          <w:szCs w:val="20"/>
        </w:rPr>
        <w:t xml:space="preserve"> obsahující název skladby, počet užití v daném období, stopáž, autora, název vydavatele, ISRC kód (pokud je znám), jméno mistra zvuku (pokud je provozovateli znám)</w:t>
      </w:r>
      <w:r w:rsidR="008A6E54" w:rsidRPr="003832CC">
        <w:rPr>
          <w:sz w:val="20"/>
          <w:szCs w:val="20"/>
        </w:rPr>
        <w:t>, není-li ujednáno jinak</w:t>
      </w:r>
      <w:r w:rsidR="00E01720" w:rsidRPr="003832CC">
        <w:rPr>
          <w:sz w:val="20"/>
          <w:szCs w:val="20"/>
        </w:rPr>
        <w:t>. V případě, že je skladba užita ve</w:t>
      </w:r>
      <w:r w:rsidR="00FE54BF" w:rsidRPr="003832CC">
        <w:rPr>
          <w:sz w:val="20"/>
          <w:szCs w:val="20"/>
        </w:rPr>
        <w:t xml:space="preserve"> vysílání reklamy, musí toto uvedeno u konkrétního díla. </w:t>
      </w:r>
      <w:proofErr w:type="spellStart"/>
      <w:r w:rsidR="00FE54BF" w:rsidRPr="003832CC">
        <w:rPr>
          <w:sz w:val="20"/>
          <w:szCs w:val="20"/>
        </w:rPr>
        <w:t>Playlisty</w:t>
      </w:r>
      <w:proofErr w:type="spellEnd"/>
      <w:r w:rsidR="00FE54BF" w:rsidRPr="003832CC">
        <w:rPr>
          <w:sz w:val="20"/>
          <w:szCs w:val="20"/>
        </w:rPr>
        <w:t xml:space="preserve"> musí být zasílány za každý kalendářní měsíc, a to do 30 dnů od uplynutí konkrétního měsíce. Provozovatel bude </w:t>
      </w:r>
      <w:proofErr w:type="spellStart"/>
      <w:r w:rsidR="00FE54BF" w:rsidRPr="003832CC">
        <w:rPr>
          <w:sz w:val="20"/>
          <w:szCs w:val="20"/>
        </w:rPr>
        <w:t>playlisty</w:t>
      </w:r>
      <w:proofErr w:type="spellEnd"/>
      <w:r w:rsidR="00FE54BF" w:rsidRPr="003832CC">
        <w:rPr>
          <w:sz w:val="20"/>
          <w:szCs w:val="20"/>
        </w:rPr>
        <w:t xml:space="preserve"> zasílat </w:t>
      </w:r>
      <w:r w:rsidR="00AC155C" w:rsidRPr="003832CC">
        <w:rPr>
          <w:sz w:val="20"/>
          <w:szCs w:val="20"/>
        </w:rPr>
        <w:t xml:space="preserve">za každé pololetí </w:t>
      </w:r>
      <w:r w:rsidR="00FE54BF" w:rsidRPr="003832CC">
        <w:rPr>
          <w:sz w:val="20"/>
          <w:szCs w:val="20"/>
        </w:rPr>
        <w:t xml:space="preserve">na email: </w:t>
      </w:r>
      <w:hyperlink r:id="rId10" w:history="1">
        <w:r w:rsidR="00FE54BF" w:rsidRPr="003832CC">
          <w:rPr>
            <w:rStyle w:val="Hypertextovodkaz"/>
            <w:sz w:val="20"/>
            <w:szCs w:val="20"/>
          </w:rPr>
          <w:t>oaza@oaza.eu</w:t>
        </w:r>
      </w:hyperlink>
      <w:r w:rsidR="00FE54BF" w:rsidRPr="003832CC">
        <w:rPr>
          <w:sz w:val="20"/>
          <w:szCs w:val="20"/>
        </w:rPr>
        <w:t xml:space="preserve">, a to ve formátu excel, </w:t>
      </w:r>
      <w:proofErr w:type="spellStart"/>
      <w:r w:rsidR="00FE54BF" w:rsidRPr="003832CC">
        <w:rPr>
          <w:sz w:val="20"/>
          <w:szCs w:val="20"/>
        </w:rPr>
        <w:t>word</w:t>
      </w:r>
      <w:proofErr w:type="spellEnd"/>
      <w:r w:rsidR="00FE54BF" w:rsidRPr="003832CC">
        <w:rPr>
          <w:sz w:val="20"/>
          <w:szCs w:val="20"/>
        </w:rPr>
        <w:t xml:space="preserve"> nebo strojově čitelné</w:t>
      </w:r>
      <w:r w:rsidR="0058267E" w:rsidRPr="003832CC">
        <w:rPr>
          <w:sz w:val="20"/>
          <w:szCs w:val="20"/>
        </w:rPr>
        <w:t>m</w:t>
      </w:r>
      <w:r w:rsidR="00FE54BF" w:rsidRPr="003832CC">
        <w:rPr>
          <w:sz w:val="20"/>
          <w:szCs w:val="20"/>
        </w:rPr>
        <w:t xml:space="preserve"> </w:t>
      </w:r>
      <w:proofErr w:type="spellStart"/>
      <w:r w:rsidR="00FE54BF" w:rsidRPr="003832CC">
        <w:rPr>
          <w:sz w:val="20"/>
          <w:szCs w:val="20"/>
        </w:rPr>
        <w:t>pdf</w:t>
      </w:r>
      <w:proofErr w:type="spellEnd"/>
      <w:r w:rsidR="00FE54BF" w:rsidRPr="003832CC">
        <w:rPr>
          <w:sz w:val="20"/>
          <w:szCs w:val="20"/>
        </w:rPr>
        <w:t xml:space="preserve">. </w:t>
      </w:r>
      <w:r w:rsidR="0058267E" w:rsidRPr="003832CC">
        <w:rPr>
          <w:sz w:val="20"/>
          <w:szCs w:val="20"/>
        </w:rPr>
        <w:t xml:space="preserve">V případě, že bude </w:t>
      </w:r>
      <w:r w:rsidR="00545921" w:rsidRPr="003832CC">
        <w:rPr>
          <w:sz w:val="20"/>
          <w:szCs w:val="20"/>
        </w:rPr>
        <w:t xml:space="preserve">s </w:t>
      </w:r>
      <w:r w:rsidR="0058267E" w:rsidRPr="003832CC">
        <w:rPr>
          <w:sz w:val="20"/>
          <w:szCs w:val="20"/>
        </w:rPr>
        <w:t>provozovatel</w:t>
      </w:r>
      <w:r w:rsidR="00545921" w:rsidRPr="003832CC">
        <w:rPr>
          <w:sz w:val="20"/>
          <w:szCs w:val="20"/>
        </w:rPr>
        <w:t>em</w:t>
      </w:r>
      <w:r w:rsidR="0058267E" w:rsidRPr="003832CC">
        <w:rPr>
          <w:sz w:val="20"/>
          <w:szCs w:val="20"/>
        </w:rPr>
        <w:t xml:space="preserve"> </w:t>
      </w:r>
      <w:r w:rsidR="00545921" w:rsidRPr="003832CC">
        <w:rPr>
          <w:sz w:val="20"/>
          <w:szCs w:val="20"/>
        </w:rPr>
        <w:t>dohodnut</w:t>
      </w:r>
      <w:r w:rsidR="0058267E" w:rsidRPr="003832CC">
        <w:rPr>
          <w:sz w:val="20"/>
          <w:szCs w:val="20"/>
        </w:rPr>
        <w:t xml:space="preserve"> jiný způsob zasílání </w:t>
      </w:r>
      <w:proofErr w:type="spellStart"/>
      <w:r w:rsidR="0058267E" w:rsidRPr="003832CC">
        <w:rPr>
          <w:sz w:val="20"/>
          <w:szCs w:val="20"/>
        </w:rPr>
        <w:t>playlistů</w:t>
      </w:r>
      <w:proofErr w:type="spellEnd"/>
      <w:r w:rsidR="00545921" w:rsidRPr="003832CC">
        <w:rPr>
          <w:sz w:val="20"/>
          <w:szCs w:val="20"/>
        </w:rPr>
        <w:t>,</w:t>
      </w:r>
      <w:r w:rsidR="0058267E" w:rsidRPr="003832CC">
        <w:rPr>
          <w:sz w:val="20"/>
          <w:szCs w:val="20"/>
        </w:rPr>
        <w:t xml:space="preserve"> má provozovatel povinnost zasílat </w:t>
      </w:r>
      <w:proofErr w:type="spellStart"/>
      <w:r w:rsidR="0058267E" w:rsidRPr="003832CC">
        <w:rPr>
          <w:sz w:val="20"/>
          <w:szCs w:val="20"/>
        </w:rPr>
        <w:t>playlisty</w:t>
      </w:r>
      <w:proofErr w:type="spellEnd"/>
      <w:r w:rsidR="0058267E" w:rsidRPr="003832CC">
        <w:rPr>
          <w:sz w:val="20"/>
          <w:szCs w:val="20"/>
        </w:rPr>
        <w:t xml:space="preserve"> dle způsobu uvedeného v</w:t>
      </w:r>
      <w:r w:rsidR="00545921" w:rsidRPr="003832CC">
        <w:rPr>
          <w:sz w:val="20"/>
          <w:szCs w:val="20"/>
        </w:rPr>
        <w:t> takové dohodě</w:t>
      </w:r>
      <w:r w:rsidR="0058267E" w:rsidRPr="003832CC">
        <w:rPr>
          <w:sz w:val="20"/>
          <w:szCs w:val="20"/>
        </w:rPr>
        <w:t xml:space="preserve">. </w:t>
      </w:r>
    </w:p>
    <w:p w14:paraId="7C265551" w14:textId="77777777" w:rsidR="00FE54BF" w:rsidRPr="003832CC" w:rsidRDefault="00FE54BF" w:rsidP="00A62C47">
      <w:pPr>
        <w:pStyle w:val="Odstavecseseznamem"/>
        <w:spacing w:after="120" w:line="240" w:lineRule="auto"/>
        <w:ind w:left="425"/>
        <w:jc w:val="both"/>
        <w:rPr>
          <w:sz w:val="20"/>
          <w:szCs w:val="20"/>
        </w:rPr>
      </w:pPr>
    </w:p>
    <w:p w14:paraId="65A3FD22" w14:textId="77777777" w:rsidR="002D0FF4" w:rsidRPr="003832CC" w:rsidRDefault="002D0FF4" w:rsidP="00E94882">
      <w:pPr>
        <w:pStyle w:val="Odstavecseseznamem"/>
        <w:spacing w:after="120" w:line="240" w:lineRule="auto"/>
        <w:ind w:left="425"/>
        <w:jc w:val="both"/>
        <w:rPr>
          <w:sz w:val="20"/>
          <w:szCs w:val="20"/>
        </w:rPr>
      </w:pPr>
    </w:p>
    <w:p w14:paraId="5F32F32B" w14:textId="77777777" w:rsidR="002D0FF4" w:rsidRPr="003832CC" w:rsidRDefault="002D0FF4" w:rsidP="00E94882">
      <w:pPr>
        <w:spacing w:after="120" w:line="240" w:lineRule="auto"/>
        <w:jc w:val="center"/>
        <w:rPr>
          <w:b/>
          <w:sz w:val="20"/>
          <w:szCs w:val="20"/>
        </w:rPr>
      </w:pPr>
      <w:r w:rsidRPr="003832CC">
        <w:rPr>
          <w:b/>
          <w:sz w:val="20"/>
          <w:szCs w:val="20"/>
        </w:rPr>
        <w:t>VIII. Práva a povinnosti kolektivního správce</w:t>
      </w:r>
    </w:p>
    <w:p w14:paraId="40A78F17" w14:textId="77777777" w:rsidR="002D0FF4" w:rsidRPr="003832CC" w:rsidRDefault="002D0FF4" w:rsidP="00E94882">
      <w:pPr>
        <w:pStyle w:val="Odstavecseseznamem"/>
        <w:numPr>
          <w:ilvl w:val="0"/>
          <w:numId w:val="16"/>
        </w:numPr>
        <w:spacing w:after="120" w:line="240" w:lineRule="auto"/>
        <w:ind w:left="425" w:hanging="357"/>
        <w:jc w:val="both"/>
        <w:rPr>
          <w:sz w:val="20"/>
          <w:szCs w:val="20"/>
        </w:rPr>
      </w:pPr>
      <w:r w:rsidRPr="003832CC">
        <w:rPr>
          <w:sz w:val="20"/>
          <w:szCs w:val="20"/>
        </w:rPr>
        <w:t xml:space="preserve">Kolektivní správce je oprávněn provádět kontroly řádného a včasného plnění této smlouvy a provozovatel je povinen provedení kontroly umožnit. Kolektivní správce je v této souvislosti oprávněn zejména nahlížet do evidence provozovatele dle čl. VII. odst. 4. této smlouvy, žádat vysvětlení a písemná vyjádření k vedení evidence, jež musí být poskytnuta bez zbytečného odkladu. Kolektivní správce je povinen informace zjištěné při kontrolní činnosti užít pouze v souvislosti s výkonem kolektivní správy. </w:t>
      </w:r>
    </w:p>
    <w:p w14:paraId="7729305B" w14:textId="77777777" w:rsidR="002D0FF4" w:rsidRPr="003832CC" w:rsidRDefault="002D0FF4" w:rsidP="00E94882">
      <w:pPr>
        <w:pStyle w:val="Odstavecseseznamem"/>
        <w:numPr>
          <w:ilvl w:val="0"/>
          <w:numId w:val="16"/>
        </w:numPr>
        <w:spacing w:after="120" w:line="240" w:lineRule="auto"/>
        <w:ind w:left="425" w:hanging="357"/>
        <w:jc w:val="both"/>
        <w:rPr>
          <w:sz w:val="20"/>
          <w:szCs w:val="20"/>
        </w:rPr>
      </w:pPr>
      <w:r w:rsidRPr="003832CC">
        <w:rPr>
          <w:sz w:val="20"/>
          <w:szCs w:val="20"/>
        </w:rPr>
        <w:t>Kolektivní správce je povinen provádět kontroly pouze osobami pověřenými, které se musí prokázat příslušným pověřením.</w:t>
      </w:r>
    </w:p>
    <w:p w14:paraId="02310C72" w14:textId="77777777" w:rsidR="002D0FF4" w:rsidRPr="003832CC" w:rsidRDefault="002D0FF4" w:rsidP="00E94882">
      <w:pPr>
        <w:pStyle w:val="Odstavecseseznamem"/>
        <w:numPr>
          <w:ilvl w:val="0"/>
          <w:numId w:val="16"/>
        </w:numPr>
        <w:spacing w:after="120" w:line="240" w:lineRule="auto"/>
        <w:ind w:left="425" w:hanging="357"/>
        <w:jc w:val="both"/>
        <w:rPr>
          <w:sz w:val="20"/>
          <w:szCs w:val="20"/>
        </w:rPr>
      </w:pPr>
      <w:r w:rsidRPr="003832CC">
        <w:rPr>
          <w:sz w:val="20"/>
          <w:szCs w:val="20"/>
        </w:rPr>
        <w:t xml:space="preserve">Kolektivní správce je povinen odvedené odměny rozúčtovat v souladu s pravidly danými zejména </w:t>
      </w:r>
      <w:proofErr w:type="spellStart"/>
      <w:r w:rsidRPr="003832CC">
        <w:rPr>
          <w:sz w:val="20"/>
          <w:szCs w:val="20"/>
        </w:rPr>
        <w:t>ust</w:t>
      </w:r>
      <w:proofErr w:type="spellEnd"/>
      <w:r w:rsidRPr="003832CC">
        <w:rPr>
          <w:sz w:val="20"/>
          <w:szCs w:val="20"/>
        </w:rPr>
        <w:t>. §</w:t>
      </w:r>
      <w:r w:rsidR="009C4DE8" w:rsidRPr="003832CC">
        <w:t> </w:t>
      </w:r>
      <w:r w:rsidRPr="003832CC">
        <w:rPr>
          <w:rFonts w:asciiTheme="minorHAnsi" w:hAnsiTheme="minorHAnsi"/>
          <w:sz w:val="20"/>
          <w:szCs w:val="20"/>
        </w:rPr>
        <w:t xml:space="preserve">99c </w:t>
      </w:r>
      <w:r w:rsidRPr="003832CC">
        <w:rPr>
          <w:sz w:val="20"/>
          <w:szCs w:val="20"/>
        </w:rPr>
        <w:t>AZ a rozúčtovacím řádem.</w:t>
      </w:r>
    </w:p>
    <w:p w14:paraId="2EB72EC8" w14:textId="77777777" w:rsidR="00473CFF" w:rsidRPr="003832CC" w:rsidRDefault="00473CFF" w:rsidP="00E94882">
      <w:pPr>
        <w:spacing w:after="120" w:line="240" w:lineRule="auto"/>
        <w:jc w:val="center"/>
        <w:rPr>
          <w:sz w:val="20"/>
          <w:szCs w:val="20"/>
        </w:rPr>
      </w:pPr>
    </w:p>
    <w:p w14:paraId="448A7F6E" w14:textId="77777777" w:rsidR="002D0FF4" w:rsidRPr="003832CC" w:rsidRDefault="002D0FF4" w:rsidP="00473CFF">
      <w:pPr>
        <w:keepNext/>
        <w:spacing w:after="120" w:line="240" w:lineRule="auto"/>
        <w:jc w:val="center"/>
        <w:rPr>
          <w:b/>
          <w:sz w:val="20"/>
          <w:szCs w:val="20"/>
        </w:rPr>
      </w:pPr>
      <w:r w:rsidRPr="003832CC">
        <w:rPr>
          <w:b/>
          <w:sz w:val="20"/>
          <w:szCs w:val="20"/>
        </w:rPr>
        <w:t>IX. Smluvní sankce</w:t>
      </w:r>
    </w:p>
    <w:p w14:paraId="10478877" w14:textId="2AF7DB53" w:rsidR="002D0FF4" w:rsidRPr="003832CC" w:rsidRDefault="002D0FF4" w:rsidP="00473CFF">
      <w:pPr>
        <w:pStyle w:val="Odstavecseseznamem"/>
        <w:keepNext/>
        <w:numPr>
          <w:ilvl w:val="0"/>
          <w:numId w:val="17"/>
        </w:numPr>
        <w:spacing w:after="120" w:line="240" w:lineRule="auto"/>
        <w:ind w:left="425" w:hanging="357"/>
        <w:jc w:val="both"/>
        <w:rPr>
          <w:sz w:val="20"/>
          <w:szCs w:val="20"/>
        </w:rPr>
      </w:pPr>
      <w:r w:rsidRPr="003832CC">
        <w:rPr>
          <w:sz w:val="20"/>
          <w:szCs w:val="20"/>
        </w:rPr>
        <w:t>Kolektivní správce je pro případ prodlení provozovatele s úhradou plateb odměny kolektivního správce oprávněn účtovat provozovateli smluvní úrok prodlení ve výši pět setin procenta (0,05</w:t>
      </w:r>
      <w:r w:rsidR="00D31265" w:rsidRPr="003832CC">
        <w:rPr>
          <w:sz w:val="20"/>
          <w:szCs w:val="20"/>
        </w:rPr>
        <w:t xml:space="preserve"> </w:t>
      </w:r>
      <w:r w:rsidRPr="003832CC">
        <w:rPr>
          <w:sz w:val="20"/>
          <w:szCs w:val="20"/>
        </w:rPr>
        <w:t>%) denně z dlužné částky do zaplacení.</w:t>
      </w:r>
    </w:p>
    <w:p w14:paraId="5C3739FB" w14:textId="79ED9847" w:rsidR="002D0FF4" w:rsidRPr="003832CC" w:rsidRDefault="002D0FF4" w:rsidP="00E94882">
      <w:pPr>
        <w:pStyle w:val="Odstavecseseznamem"/>
        <w:spacing w:after="120" w:line="240" w:lineRule="auto"/>
        <w:ind w:left="425"/>
        <w:jc w:val="both"/>
        <w:rPr>
          <w:sz w:val="20"/>
          <w:szCs w:val="20"/>
        </w:rPr>
      </w:pPr>
    </w:p>
    <w:p w14:paraId="4DB83D2E" w14:textId="77777777" w:rsidR="002D0FF4" w:rsidRPr="003832CC" w:rsidRDefault="002D0FF4" w:rsidP="00E94882">
      <w:pPr>
        <w:spacing w:after="120" w:line="240" w:lineRule="auto"/>
        <w:jc w:val="center"/>
        <w:rPr>
          <w:b/>
          <w:sz w:val="20"/>
          <w:szCs w:val="20"/>
        </w:rPr>
      </w:pPr>
      <w:r w:rsidRPr="003832CC">
        <w:rPr>
          <w:b/>
          <w:sz w:val="20"/>
          <w:szCs w:val="20"/>
        </w:rPr>
        <w:t>X. Společná ustanovení</w:t>
      </w:r>
    </w:p>
    <w:p w14:paraId="300FF63D" w14:textId="77777777" w:rsidR="002D0FF4" w:rsidRPr="003832CC" w:rsidRDefault="00237247" w:rsidP="00E94882">
      <w:pPr>
        <w:pStyle w:val="Odstavecseseznamem"/>
        <w:numPr>
          <w:ilvl w:val="0"/>
          <w:numId w:val="18"/>
        </w:numPr>
        <w:spacing w:after="120" w:line="240" w:lineRule="auto"/>
        <w:ind w:left="425" w:hanging="357"/>
        <w:jc w:val="both"/>
        <w:rPr>
          <w:sz w:val="20"/>
          <w:szCs w:val="20"/>
        </w:rPr>
      </w:pPr>
      <w:r w:rsidRPr="003832CC">
        <w:rPr>
          <w:sz w:val="20"/>
          <w:szCs w:val="20"/>
        </w:rPr>
        <w:t>Provozovatel se zavazuje</w:t>
      </w:r>
      <w:r w:rsidR="002D0FF4" w:rsidRPr="003832CC">
        <w:rPr>
          <w:sz w:val="20"/>
          <w:szCs w:val="20"/>
        </w:rPr>
        <w:t xml:space="preserve"> archivovat veškeré doklady a data týkající se této smlouvy po dobu </w:t>
      </w:r>
      <w:r w:rsidRPr="003832CC">
        <w:rPr>
          <w:sz w:val="20"/>
          <w:szCs w:val="20"/>
        </w:rPr>
        <w:t xml:space="preserve">10 </w:t>
      </w:r>
      <w:r w:rsidR="002D0FF4" w:rsidRPr="003832CC">
        <w:rPr>
          <w:sz w:val="20"/>
          <w:szCs w:val="20"/>
        </w:rPr>
        <w:t>(</w:t>
      </w:r>
      <w:r w:rsidRPr="003832CC">
        <w:rPr>
          <w:sz w:val="20"/>
          <w:szCs w:val="20"/>
        </w:rPr>
        <w:t>deseti</w:t>
      </w:r>
      <w:r w:rsidR="002D0FF4" w:rsidRPr="003832CC">
        <w:rPr>
          <w:sz w:val="20"/>
          <w:szCs w:val="20"/>
        </w:rPr>
        <w:t>) let ode dne jejich vystavení či vzniku.</w:t>
      </w:r>
    </w:p>
    <w:p w14:paraId="6F66448B" w14:textId="77777777" w:rsidR="002D0FF4" w:rsidRPr="003832CC" w:rsidRDefault="002D0FF4" w:rsidP="00E94882">
      <w:pPr>
        <w:pStyle w:val="Odstavecseseznamem"/>
        <w:numPr>
          <w:ilvl w:val="0"/>
          <w:numId w:val="18"/>
        </w:numPr>
        <w:spacing w:after="120" w:line="240" w:lineRule="auto"/>
        <w:ind w:left="425" w:hanging="357"/>
        <w:jc w:val="both"/>
        <w:rPr>
          <w:sz w:val="20"/>
          <w:szCs w:val="20"/>
        </w:rPr>
      </w:pPr>
      <w:r w:rsidRPr="003832CC">
        <w:rPr>
          <w:sz w:val="20"/>
          <w:szCs w:val="20"/>
        </w:rPr>
        <w:t>Smluvní strany si ujednaly, že v příloze č. 1 této smlouvy lze sjednat zvláštní ujednání, kterými doplňují či mění práva a povinnosti uvedená v této smlouvě.</w:t>
      </w:r>
    </w:p>
    <w:p w14:paraId="41608627" w14:textId="77777777" w:rsidR="002D0FF4" w:rsidRPr="003832CC" w:rsidRDefault="002D0FF4" w:rsidP="00E94882">
      <w:pPr>
        <w:pStyle w:val="Odstavecseseznamem"/>
        <w:numPr>
          <w:ilvl w:val="0"/>
          <w:numId w:val="18"/>
        </w:numPr>
        <w:spacing w:after="120" w:line="240" w:lineRule="auto"/>
        <w:ind w:left="426"/>
        <w:jc w:val="both"/>
        <w:rPr>
          <w:sz w:val="20"/>
          <w:szCs w:val="20"/>
        </w:rPr>
      </w:pPr>
      <w:r w:rsidRPr="003832CC">
        <w:rPr>
          <w:sz w:val="20"/>
          <w:szCs w:val="20"/>
        </w:rPr>
        <w:t>Smluvní strany se zavazují udržovat mlčenlivost o všech informacích, které se v souvislosti s plněním povinností z této smlouvy dozvěděly. Smluvní strany nejsou oprávněny předat tyto informace třetím osobám s výjimkou těch případů, kdy:</w:t>
      </w:r>
    </w:p>
    <w:p w14:paraId="2F07512C" w14:textId="77777777" w:rsidR="002D0FF4" w:rsidRPr="003832CC" w:rsidRDefault="002D0FF4" w:rsidP="00E94882">
      <w:pPr>
        <w:pStyle w:val="Odstavecseseznamem"/>
        <w:numPr>
          <w:ilvl w:val="0"/>
          <w:numId w:val="19"/>
        </w:numPr>
        <w:spacing w:after="120" w:line="240" w:lineRule="auto"/>
        <w:jc w:val="both"/>
        <w:rPr>
          <w:sz w:val="20"/>
          <w:szCs w:val="20"/>
        </w:rPr>
      </w:pPr>
      <w:r w:rsidRPr="003832CC">
        <w:rPr>
          <w:sz w:val="20"/>
          <w:szCs w:val="20"/>
        </w:rPr>
        <w:t xml:space="preserve">jsou tyto informace předmětem předchozího zveřejnění učiněného se souhlasem strany, jíž se týkají, </w:t>
      </w:r>
      <w:r w:rsidR="00237247" w:rsidRPr="003832CC">
        <w:rPr>
          <w:sz w:val="20"/>
          <w:szCs w:val="20"/>
        </w:rPr>
        <w:t>nebo</w:t>
      </w:r>
    </w:p>
    <w:p w14:paraId="46C1D801" w14:textId="77777777" w:rsidR="00237247" w:rsidRPr="003832CC" w:rsidRDefault="002D0FF4" w:rsidP="00E94882">
      <w:pPr>
        <w:pStyle w:val="Odstavecseseznamem"/>
        <w:numPr>
          <w:ilvl w:val="0"/>
          <w:numId w:val="19"/>
        </w:numPr>
        <w:spacing w:after="120" w:line="240" w:lineRule="auto"/>
        <w:ind w:left="782" w:hanging="357"/>
        <w:jc w:val="both"/>
        <w:rPr>
          <w:sz w:val="20"/>
          <w:szCs w:val="20"/>
        </w:rPr>
      </w:pPr>
      <w:r w:rsidRPr="003832CC">
        <w:rPr>
          <w:sz w:val="20"/>
          <w:szCs w:val="20"/>
        </w:rPr>
        <w:t>bude některé ze smluvních stran uložena povinnost poskytnout tyto informace pro potřeby soudního či jiného řízení nebo pro potřeby stanovené obecně platnými právními předpisy</w:t>
      </w:r>
      <w:r w:rsidR="00237247" w:rsidRPr="003832CC">
        <w:rPr>
          <w:sz w:val="20"/>
          <w:szCs w:val="20"/>
        </w:rPr>
        <w:t>, nebo</w:t>
      </w:r>
    </w:p>
    <w:p w14:paraId="15888219" w14:textId="77777777" w:rsidR="002D0FF4" w:rsidRPr="003832CC" w:rsidRDefault="00237247" w:rsidP="00E94882">
      <w:pPr>
        <w:pStyle w:val="Odstavecseseznamem"/>
        <w:numPr>
          <w:ilvl w:val="0"/>
          <w:numId w:val="19"/>
        </w:numPr>
        <w:spacing w:after="120" w:line="240" w:lineRule="auto"/>
        <w:ind w:left="782" w:hanging="357"/>
        <w:jc w:val="both"/>
        <w:rPr>
          <w:sz w:val="20"/>
          <w:szCs w:val="20"/>
        </w:rPr>
      </w:pPr>
      <w:r w:rsidRPr="003832CC">
        <w:rPr>
          <w:sz w:val="20"/>
          <w:szCs w:val="20"/>
        </w:rPr>
        <w:t>pokud kolektivní správce poskytne informace o užití předmětů ochrany jednotlivým autorům v rámci rozúčtování odměn</w:t>
      </w:r>
      <w:r w:rsidR="002D0FF4" w:rsidRPr="003832CC">
        <w:rPr>
          <w:sz w:val="20"/>
          <w:szCs w:val="20"/>
        </w:rPr>
        <w:t>.</w:t>
      </w:r>
    </w:p>
    <w:p w14:paraId="30F3A37E" w14:textId="77777777" w:rsidR="002D0FF4" w:rsidRPr="003832CC" w:rsidRDefault="002D0FF4" w:rsidP="00E94882">
      <w:pPr>
        <w:pStyle w:val="Odstavecseseznamem"/>
        <w:spacing w:after="120" w:line="240" w:lineRule="auto"/>
        <w:ind w:left="788"/>
        <w:jc w:val="both"/>
        <w:rPr>
          <w:sz w:val="20"/>
          <w:szCs w:val="20"/>
        </w:rPr>
      </w:pPr>
    </w:p>
    <w:p w14:paraId="0DD3EB46" w14:textId="77777777" w:rsidR="002D0FF4" w:rsidRPr="003832CC" w:rsidRDefault="002D0FF4" w:rsidP="00E94882">
      <w:pPr>
        <w:spacing w:after="120" w:line="240" w:lineRule="auto"/>
        <w:jc w:val="center"/>
        <w:rPr>
          <w:b/>
          <w:sz w:val="20"/>
          <w:szCs w:val="20"/>
        </w:rPr>
      </w:pPr>
      <w:r w:rsidRPr="003832CC">
        <w:rPr>
          <w:b/>
          <w:sz w:val="20"/>
          <w:szCs w:val="20"/>
        </w:rPr>
        <w:t>XI. Doručování</w:t>
      </w:r>
    </w:p>
    <w:p w14:paraId="15F58F62" w14:textId="77777777" w:rsidR="002D0FF4" w:rsidRPr="003832CC" w:rsidRDefault="002D0FF4" w:rsidP="00E94882">
      <w:pPr>
        <w:spacing w:after="120" w:line="240" w:lineRule="auto"/>
        <w:jc w:val="both"/>
        <w:rPr>
          <w:sz w:val="20"/>
          <w:szCs w:val="20"/>
        </w:rPr>
      </w:pPr>
      <w:r w:rsidRPr="003832CC">
        <w:rPr>
          <w:sz w:val="20"/>
          <w:szCs w:val="20"/>
        </w:rPr>
        <w:t xml:space="preserve">Všechna právní jednání týkající se platnosti této smlouvy nebo plnění z ní musí být podepsány osobou oprávněnou jednat jménem příslušné smluvní strany, musí mít písemnou formu a musí být doručeny druhé smluvní straně. Nedohodnou-li se smluvní strany jinak, doručují se zásilky na adresu jejich sídla nebo místa podnikání. Zásilka je doručena jejím převzetím nebo odmítnutím jejího převzetí osobou k tomu oprávněnou za smluvní stranu. Za doručenou se považuje zásilka obsahující příslušnou listinu desátým (10) dnem od jejího uložení v provozovně držitele poštovní licence. Za doručenou se považuje taktéž zásilka vrácená držitelem poštovní licence z adresy sídla nebo místa podnikání smluvní strany, které je určena, z důvodu, že se adresát odstěhoval nebo že je adresát na uvedené adrese neznámý, a to dnem jejího vrácení odesílateli. Smluvní strany se zavazují bez zbytečného odkladu si vzájemně sdělit změnu svého sídla nebo místa podnikání, příp. jiných kontaktních a platebních údajů. </w:t>
      </w:r>
      <w:r w:rsidR="0063506A" w:rsidRPr="003832CC">
        <w:rPr>
          <w:sz w:val="20"/>
          <w:szCs w:val="20"/>
        </w:rPr>
        <w:t xml:space="preserve">Souhrnná hlášení je možné zaslat také emailem na email uvedený v hlavičce této smlouvy. </w:t>
      </w:r>
      <w:proofErr w:type="spellStart"/>
      <w:r w:rsidR="006C6B4C" w:rsidRPr="003832CC">
        <w:rPr>
          <w:sz w:val="20"/>
          <w:szCs w:val="20"/>
        </w:rPr>
        <w:t>Playlisty</w:t>
      </w:r>
      <w:proofErr w:type="spellEnd"/>
      <w:r w:rsidR="006C6B4C" w:rsidRPr="003832CC">
        <w:rPr>
          <w:sz w:val="20"/>
          <w:szCs w:val="20"/>
        </w:rPr>
        <w:t xml:space="preserve"> mohou být zasílány pouze v elektronické formě prostřednictvím emailu uvedeného v</w:t>
      </w:r>
      <w:r w:rsidR="0058267E" w:rsidRPr="003832CC">
        <w:rPr>
          <w:sz w:val="20"/>
          <w:szCs w:val="20"/>
        </w:rPr>
        <w:t> </w:t>
      </w:r>
      <w:r w:rsidR="006C6B4C" w:rsidRPr="003832CC">
        <w:rPr>
          <w:sz w:val="20"/>
          <w:szCs w:val="20"/>
        </w:rPr>
        <w:t>hlavičce</w:t>
      </w:r>
      <w:r w:rsidR="0058267E" w:rsidRPr="003832CC">
        <w:rPr>
          <w:sz w:val="20"/>
          <w:szCs w:val="20"/>
        </w:rPr>
        <w:t>.</w:t>
      </w:r>
    </w:p>
    <w:p w14:paraId="018819B7" w14:textId="77777777" w:rsidR="009B145C" w:rsidRPr="003832CC" w:rsidRDefault="009B145C" w:rsidP="00A62C47">
      <w:pPr>
        <w:spacing w:after="120" w:line="240" w:lineRule="auto"/>
        <w:jc w:val="center"/>
        <w:rPr>
          <w:b/>
          <w:sz w:val="20"/>
          <w:szCs w:val="20"/>
        </w:rPr>
      </w:pPr>
    </w:p>
    <w:p w14:paraId="5D4F3F85" w14:textId="45872B40" w:rsidR="002D0FF4" w:rsidRPr="003832CC" w:rsidRDefault="002D0FF4" w:rsidP="00E94882">
      <w:pPr>
        <w:spacing w:after="120" w:line="240" w:lineRule="auto"/>
        <w:jc w:val="center"/>
        <w:rPr>
          <w:b/>
          <w:sz w:val="20"/>
          <w:szCs w:val="20"/>
        </w:rPr>
      </w:pPr>
      <w:r w:rsidRPr="003832CC">
        <w:rPr>
          <w:b/>
          <w:sz w:val="20"/>
          <w:szCs w:val="20"/>
        </w:rPr>
        <w:t>XII. Závěrečná ustanovení</w:t>
      </w:r>
    </w:p>
    <w:p w14:paraId="4444BA71" w14:textId="77777777" w:rsidR="002D0FF4" w:rsidRPr="003832CC" w:rsidRDefault="002D0FF4" w:rsidP="00E94882">
      <w:pPr>
        <w:pStyle w:val="Odstavecseseznamem"/>
        <w:numPr>
          <w:ilvl w:val="0"/>
          <w:numId w:val="20"/>
        </w:numPr>
        <w:spacing w:after="120" w:line="240" w:lineRule="auto"/>
        <w:ind w:left="426"/>
        <w:jc w:val="both"/>
        <w:rPr>
          <w:sz w:val="20"/>
          <w:szCs w:val="20"/>
        </w:rPr>
      </w:pPr>
      <w:r w:rsidRPr="003832CC">
        <w:rPr>
          <w:sz w:val="20"/>
          <w:szCs w:val="20"/>
        </w:rPr>
        <w:t>Tato smlouva nabývá platnosti dnem podpisu smluvních stran</w:t>
      </w:r>
      <w:r w:rsidR="00BF75A3" w:rsidRPr="003832CC">
        <w:rPr>
          <w:sz w:val="20"/>
          <w:szCs w:val="20"/>
        </w:rPr>
        <w:t>.</w:t>
      </w:r>
    </w:p>
    <w:p w14:paraId="1BB1604A" w14:textId="77777777" w:rsidR="002D0FF4" w:rsidRPr="003832CC" w:rsidRDefault="002D0FF4" w:rsidP="00E94882">
      <w:pPr>
        <w:pStyle w:val="Odstavecseseznamem"/>
        <w:numPr>
          <w:ilvl w:val="0"/>
          <w:numId w:val="20"/>
        </w:numPr>
        <w:spacing w:after="120" w:line="240" w:lineRule="auto"/>
        <w:ind w:left="426"/>
        <w:jc w:val="both"/>
        <w:rPr>
          <w:sz w:val="20"/>
          <w:szCs w:val="20"/>
        </w:rPr>
      </w:pPr>
      <w:r w:rsidRPr="003832CC">
        <w:rPr>
          <w:sz w:val="20"/>
          <w:szCs w:val="20"/>
        </w:rPr>
        <w:t>Smluvní strany se dohodly, že veškeré dohody učiněné před podpisem této smlouvy a v jejím obsahu nezahrnuté, pozbývají dnem podpisu této smlouvy platnosti.</w:t>
      </w:r>
    </w:p>
    <w:p w14:paraId="7EC7A52F" w14:textId="77777777" w:rsidR="002D0FF4" w:rsidRPr="003832CC" w:rsidRDefault="002D0FF4" w:rsidP="00E94882">
      <w:pPr>
        <w:pStyle w:val="Odstavecseseznamem"/>
        <w:numPr>
          <w:ilvl w:val="0"/>
          <w:numId w:val="20"/>
        </w:numPr>
        <w:spacing w:after="120" w:line="240" w:lineRule="auto"/>
        <w:ind w:left="426"/>
        <w:jc w:val="both"/>
        <w:rPr>
          <w:sz w:val="20"/>
          <w:szCs w:val="20"/>
        </w:rPr>
      </w:pPr>
      <w:r w:rsidRPr="003832CC">
        <w:rPr>
          <w:sz w:val="20"/>
          <w:szCs w:val="20"/>
        </w:rPr>
        <w:t>Tato smlouva může být měněna pouze dohodou smluvních stran ve formě písemných vzestupně číslovaných dodatků.</w:t>
      </w:r>
    </w:p>
    <w:p w14:paraId="4C190604" w14:textId="77777777" w:rsidR="002D0FF4" w:rsidRPr="003832CC" w:rsidRDefault="002D0FF4" w:rsidP="000B6A07">
      <w:pPr>
        <w:pStyle w:val="Odstavecseseznamem"/>
        <w:keepNext/>
        <w:numPr>
          <w:ilvl w:val="0"/>
          <w:numId w:val="20"/>
        </w:numPr>
        <w:spacing w:after="120" w:line="240" w:lineRule="auto"/>
        <w:ind w:left="426"/>
        <w:jc w:val="both"/>
        <w:rPr>
          <w:sz w:val="20"/>
          <w:szCs w:val="20"/>
        </w:rPr>
      </w:pPr>
      <w:r w:rsidRPr="003832CC">
        <w:rPr>
          <w:sz w:val="20"/>
          <w:szCs w:val="20"/>
        </w:rPr>
        <w:t xml:space="preserve">Tato smlouva je vyhotovena ve dvou (2) vyhotoveních s platností originálu, z nichž po jednom (1) vyhotovení obdrží každá ze smluvních stran. </w:t>
      </w:r>
    </w:p>
    <w:p w14:paraId="7708B0B9" w14:textId="77777777" w:rsidR="002D0FF4" w:rsidRPr="003832CC" w:rsidRDefault="002D0FF4" w:rsidP="000B6A07">
      <w:pPr>
        <w:pStyle w:val="Odstavecseseznamem"/>
        <w:keepNext/>
        <w:numPr>
          <w:ilvl w:val="0"/>
          <w:numId w:val="20"/>
        </w:numPr>
        <w:spacing w:after="120" w:line="240" w:lineRule="auto"/>
        <w:ind w:left="425" w:hanging="357"/>
        <w:jc w:val="both"/>
        <w:rPr>
          <w:sz w:val="20"/>
          <w:szCs w:val="20"/>
        </w:rPr>
      </w:pPr>
      <w:r w:rsidRPr="003832CC">
        <w:rPr>
          <w:sz w:val="20"/>
          <w:szCs w:val="20"/>
        </w:rPr>
        <w:t>Smluvní strany prohlašují, že si tuto smlouvu před jejím podpisem přečetly a že s jejím obsahem souhlasí, na důkaz čehož připojují své podpisy.</w:t>
      </w:r>
    </w:p>
    <w:p w14:paraId="2370B147" w14:textId="77777777" w:rsidR="00B731E5" w:rsidRPr="003832CC" w:rsidRDefault="00B731E5" w:rsidP="000B6A07">
      <w:pPr>
        <w:pStyle w:val="Odstavecseseznamem"/>
        <w:keepNext/>
        <w:numPr>
          <w:ilvl w:val="0"/>
          <w:numId w:val="20"/>
        </w:numPr>
        <w:spacing w:after="120" w:line="240" w:lineRule="auto"/>
        <w:ind w:left="425" w:hanging="357"/>
        <w:jc w:val="both"/>
        <w:rPr>
          <w:sz w:val="20"/>
          <w:szCs w:val="20"/>
        </w:rPr>
      </w:pPr>
      <w:r w:rsidRPr="003832CC">
        <w:rPr>
          <w:sz w:val="20"/>
          <w:szCs w:val="20"/>
        </w:rPr>
        <w:t xml:space="preserve">Smluvní strany si ujednávají promlčecí lhůtu v trvání 10 let. </w:t>
      </w:r>
    </w:p>
    <w:p w14:paraId="354DC53D" w14:textId="77777777" w:rsidR="002D0FF4" w:rsidRPr="003832CC" w:rsidRDefault="002D0FF4" w:rsidP="00E94882">
      <w:pPr>
        <w:pStyle w:val="Odstavecseseznamem"/>
        <w:spacing w:after="120" w:line="240" w:lineRule="auto"/>
        <w:ind w:left="426"/>
        <w:jc w:val="both"/>
        <w:rPr>
          <w:i/>
          <w:sz w:val="20"/>
          <w:szCs w:val="20"/>
        </w:rPr>
      </w:pPr>
    </w:p>
    <w:tbl>
      <w:tblPr>
        <w:tblW w:w="9250" w:type="dxa"/>
        <w:tblLook w:val="00A0" w:firstRow="1" w:lastRow="0" w:firstColumn="1" w:lastColumn="0" w:noHBand="0" w:noVBand="0"/>
      </w:tblPr>
      <w:tblGrid>
        <w:gridCol w:w="4625"/>
        <w:gridCol w:w="4625"/>
      </w:tblGrid>
      <w:tr w:rsidR="002D0FF4" w:rsidRPr="003832CC" w14:paraId="5510322A" w14:textId="77777777" w:rsidTr="00D31265">
        <w:trPr>
          <w:trHeight w:val="248"/>
        </w:trPr>
        <w:tc>
          <w:tcPr>
            <w:tcW w:w="4625" w:type="dxa"/>
            <w:hideMark/>
          </w:tcPr>
          <w:p w14:paraId="039483D7" w14:textId="77777777" w:rsidR="002D0FF4" w:rsidRPr="003832CC" w:rsidRDefault="002D0FF4" w:rsidP="00E94882">
            <w:pPr>
              <w:spacing w:after="120" w:line="240" w:lineRule="auto"/>
              <w:jc w:val="both"/>
              <w:rPr>
                <w:sz w:val="20"/>
                <w:szCs w:val="20"/>
              </w:rPr>
            </w:pPr>
            <w:r w:rsidRPr="003832CC">
              <w:rPr>
                <w:sz w:val="20"/>
                <w:szCs w:val="20"/>
              </w:rPr>
              <w:t xml:space="preserve">V Praze dne </w:t>
            </w:r>
            <w:sdt>
              <w:sdtPr>
                <w:rPr>
                  <w:sz w:val="20"/>
                  <w:szCs w:val="20"/>
                </w:rPr>
                <w:id w:val="1051260412"/>
                <w:placeholder>
                  <w:docPart w:val="DE62ECA23E824CBCB02DE64E8C7D6393"/>
                </w:placeholder>
              </w:sdtPr>
              <w:sdtEndPr/>
              <w:sdtContent>
                <w:r w:rsidRPr="003832CC">
                  <w:rPr>
                    <w:sz w:val="20"/>
                    <w:szCs w:val="20"/>
                  </w:rPr>
                  <w:t>…………………………………</w:t>
                </w:r>
              </w:sdtContent>
            </w:sdt>
            <w:r w:rsidRPr="003832CC">
              <w:rPr>
                <w:sz w:val="20"/>
                <w:szCs w:val="20"/>
              </w:rPr>
              <w:t xml:space="preserve"> .</w:t>
            </w:r>
          </w:p>
        </w:tc>
        <w:tc>
          <w:tcPr>
            <w:tcW w:w="4625" w:type="dxa"/>
            <w:hideMark/>
          </w:tcPr>
          <w:p w14:paraId="739277F0" w14:textId="77777777" w:rsidR="002D0FF4" w:rsidRPr="003832CC" w:rsidRDefault="002D0FF4" w:rsidP="00E94882">
            <w:pPr>
              <w:spacing w:after="120" w:line="240" w:lineRule="auto"/>
              <w:jc w:val="both"/>
              <w:rPr>
                <w:sz w:val="20"/>
                <w:szCs w:val="20"/>
              </w:rPr>
            </w:pPr>
            <w:r w:rsidRPr="003832CC">
              <w:rPr>
                <w:sz w:val="20"/>
                <w:szCs w:val="20"/>
              </w:rPr>
              <w:t>V </w:t>
            </w:r>
            <w:sdt>
              <w:sdtPr>
                <w:rPr>
                  <w:sz w:val="20"/>
                  <w:szCs w:val="20"/>
                </w:rPr>
                <w:id w:val="995305988"/>
                <w:placeholder>
                  <w:docPart w:val="DE62ECA23E824CBCB02DE64E8C7D6393"/>
                </w:placeholder>
              </w:sdtPr>
              <w:sdtEndPr/>
              <w:sdtContent>
                <w:r w:rsidRPr="003832CC">
                  <w:rPr>
                    <w:sz w:val="20"/>
                    <w:szCs w:val="20"/>
                  </w:rPr>
                  <w:t>……………………</w:t>
                </w:r>
                <w:proofErr w:type="gramStart"/>
                <w:r w:rsidRPr="003832CC">
                  <w:rPr>
                    <w:sz w:val="20"/>
                    <w:szCs w:val="20"/>
                  </w:rPr>
                  <w:t>…….</w:t>
                </w:r>
                <w:proofErr w:type="gramEnd"/>
                <w:r w:rsidRPr="003832CC">
                  <w:rPr>
                    <w:sz w:val="20"/>
                    <w:szCs w:val="20"/>
                  </w:rPr>
                  <w:t>.……..</w:t>
                </w:r>
              </w:sdtContent>
            </w:sdt>
            <w:r w:rsidRPr="003832CC">
              <w:rPr>
                <w:sz w:val="20"/>
                <w:szCs w:val="20"/>
              </w:rPr>
              <w:t xml:space="preserve"> dne </w:t>
            </w:r>
            <w:sdt>
              <w:sdtPr>
                <w:rPr>
                  <w:sz w:val="20"/>
                  <w:szCs w:val="20"/>
                </w:rPr>
                <w:id w:val="930169085"/>
                <w:placeholder>
                  <w:docPart w:val="DE62ECA23E824CBCB02DE64E8C7D6393"/>
                </w:placeholder>
              </w:sdtPr>
              <w:sdtEndPr/>
              <w:sdtContent>
                <w:r w:rsidRPr="003832CC">
                  <w:rPr>
                    <w:sz w:val="20"/>
                    <w:szCs w:val="20"/>
                  </w:rPr>
                  <w:t>………………………</w:t>
                </w:r>
              </w:sdtContent>
            </w:sdt>
            <w:r w:rsidRPr="003832CC">
              <w:rPr>
                <w:sz w:val="20"/>
                <w:szCs w:val="20"/>
              </w:rPr>
              <w:t xml:space="preserve"> .</w:t>
            </w:r>
          </w:p>
        </w:tc>
      </w:tr>
      <w:tr w:rsidR="002D0FF4" w:rsidRPr="003832CC" w14:paraId="73960820" w14:textId="77777777" w:rsidTr="00D31265">
        <w:trPr>
          <w:trHeight w:val="2011"/>
        </w:trPr>
        <w:tc>
          <w:tcPr>
            <w:tcW w:w="4625" w:type="dxa"/>
          </w:tcPr>
          <w:p w14:paraId="69615863" w14:textId="77777777" w:rsidR="002D0FF4" w:rsidRPr="003832CC" w:rsidRDefault="002D0FF4" w:rsidP="00E94882">
            <w:pPr>
              <w:spacing w:after="120" w:line="240" w:lineRule="auto"/>
              <w:jc w:val="both"/>
              <w:rPr>
                <w:sz w:val="20"/>
                <w:szCs w:val="20"/>
              </w:rPr>
            </w:pPr>
          </w:p>
          <w:p w14:paraId="5688B3B7" w14:textId="77777777" w:rsidR="002D0FF4" w:rsidRPr="003832CC" w:rsidRDefault="002D0FF4" w:rsidP="00E94882">
            <w:pPr>
              <w:spacing w:after="120" w:line="240" w:lineRule="auto"/>
              <w:jc w:val="both"/>
              <w:rPr>
                <w:sz w:val="20"/>
                <w:szCs w:val="20"/>
              </w:rPr>
            </w:pPr>
            <w:r w:rsidRPr="003832CC">
              <w:rPr>
                <w:sz w:val="20"/>
                <w:szCs w:val="20"/>
              </w:rPr>
              <w:t>Za kolektivního správce:</w:t>
            </w:r>
          </w:p>
          <w:p w14:paraId="6171283B" w14:textId="77777777" w:rsidR="002D0FF4" w:rsidRPr="003832CC" w:rsidRDefault="002D0FF4" w:rsidP="00E94882">
            <w:pPr>
              <w:spacing w:after="120" w:line="240" w:lineRule="auto"/>
              <w:jc w:val="center"/>
              <w:rPr>
                <w:sz w:val="20"/>
                <w:szCs w:val="20"/>
              </w:rPr>
            </w:pPr>
          </w:p>
          <w:p w14:paraId="28A224D7" w14:textId="77777777" w:rsidR="002D0FF4" w:rsidRPr="003832CC" w:rsidRDefault="002D0FF4" w:rsidP="00D31265">
            <w:pPr>
              <w:spacing w:after="120" w:line="240" w:lineRule="auto"/>
              <w:rPr>
                <w:sz w:val="20"/>
                <w:szCs w:val="20"/>
              </w:rPr>
            </w:pPr>
            <w:r w:rsidRPr="003832CC">
              <w:rPr>
                <w:sz w:val="20"/>
                <w:szCs w:val="20"/>
              </w:rPr>
              <w:t>…………………..………………………………………………………</w:t>
            </w:r>
          </w:p>
          <w:p w14:paraId="6F6C23EB" w14:textId="77777777" w:rsidR="002D0FF4" w:rsidRPr="003832CC" w:rsidRDefault="002D0FF4" w:rsidP="00C73F25">
            <w:pPr>
              <w:spacing w:after="0" w:line="240" w:lineRule="auto"/>
              <w:jc w:val="center"/>
              <w:rPr>
                <w:sz w:val="20"/>
                <w:szCs w:val="20"/>
              </w:rPr>
            </w:pPr>
            <w:r w:rsidRPr="003832CC">
              <w:rPr>
                <w:sz w:val="20"/>
                <w:szCs w:val="20"/>
              </w:rPr>
              <w:t xml:space="preserve">za Ochrannou asociaci </w:t>
            </w:r>
            <w:proofErr w:type="gramStart"/>
            <w:r w:rsidRPr="003832CC">
              <w:rPr>
                <w:sz w:val="20"/>
                <w:szCs w:val="20"/>
              </w:rPr>
              <w:t>zvukařů - autorů</w:t>
            </w:r>
            <w:proofErr w:type="gramEnd"/>
            <w:r w:rsidRPr="003832CC">
              <w:rPr>
                <w:sz w:val="20"/>
                <w:szCs w:val="20"/>
              </w:rPr>
              <w:t>, z.s.</w:t>
            </w:r>
          </w:p>
          <w:p w14:paraId="22CDF35F" w14:textId="67662421" w:rsidR="002D0FF4" w:rsidRDefault="00C73F25" w:rsidP="00C73F25">
            <w:pPr>
              <w:spacing w:after="0" w:line="240" w:lineRule="auto"/>
              <w:jc w:val="center"/>
              <w:rPr>
                <w:sz w:val="20"/>
                <w:szCs w:val="20"/>
              </w:rPr>
            </w:pPr>
            <w:r>
              <w:rPr>
                <w:sz w:val="20"/>
                <w:szCs w:val="20"/>
              </w:rPr>
              <w:t>Bc. Tereza Landová, MBA</w:t>
            </w:r>
          </w:p>
          <w:p w14:paraId="0CC46910" w14:textId="30305F61" w:rsidR="00C73F25" w:rsidRDefault="00C73F25" w:rsidP="00C73F25">
            <w:pPr>
              <w:spacing w:after="0" w:line="240" w:lineRule="auto"/>
              <w:jc w:val="center"/>
              <w:rPr>
                <w:sz w:val="20"/>
                <w:szCs w:val="20"/>
              </w:rPr>
            </w:pPr>
            <w:r>
              <w:rPr>
                <w:sz w:val="20"/>
                <w:szCs w:val="20"/>
              </w:rPr>
              <w:t>ředitelka</w:t>
            </w:r>
          </w:p>
          <w:p w14:paraId="11E2D6E9" w14:textId="5E073F91" w:rsidR="00DE6B8F" w:rsidRPr="003832CC" w:rsidRDefault="00DE6B8F" w:rsidP="00E94882">
            <w:pPr>
              <w:spacing w:after="120" w:line="240" w:lineRule="auto"/>
              <w:jc w:val="center"/>
              <w:rPr>
                <w:sz w:val="20"/>
                <w:szCs w:val="20"/>
              </w:rPr>
            </w:pPr>
          </w:p>
        </w:tc>
        <w:tc>
          <w:tcPr>
            <w:tcW w:w="4625" w:type="dxa"/>
          </w:tcPr>
          <w:p w14:paraId="465B73B9" w14:textId="77777777" w:rsidR="002D0FF4" w:rsidRPr="003832CC" w:rsidRDefault="002D0FF4" w:rsidP="00E94882">
            <w:pPr>
              <w:spacing w:after="120" w:line="240" w:lineRule="auto"/>
              <w:jc w:val="both"/>
              <w:rPr>
                <w:sz w:val="20"/>
                <w:szCs w:val="20"/>
              </w:rPr>
            </w:pPr>
          </w:p>
          <w:p w14:paraId="3D735A32" w14:textId="77777777" w:rsidR="002D0FF4" w:rsidRPr="003832CC" w:rsidRDefault="002D0FF4" w:rsidP="00E94882">
            <w:pPr>
              <w:spacing w:after="120" w:line="240" w:lineRule="auto"/>
              <w:jc w:val="both"/>
              <w:rPr>
                <w:sz w:val="20"/>
                <w:szCs w:val="20"/>
              </w:rPr>
            </w:pPr>
            <w:r w:rsidRPr="003832CC">
              <w:rPr>
                <w:sz w:val="20"/>
                <w:szCs w:val="20"/>
              </w:rPr>
              <w:t>Za provozovatele:</w:t>
            </w:r>
          </w:p>
          <w:p w14:paraId="0D580FC7" w14:textId="77777777" w:rsidR="002D0FF4" w:rsidRPr="003832CC" w:rsidRDefault="002D0FF4" w:rsidP="00E94882">
            <w:pPr>
              <w:spacing w:after="120" w:line="240" w:lineRule="auto"/>
              <w:jc w:val="both"/>
              <w:rPr>
                <w:sz w:val="20"/>
                <w:szCs w:val="20"/>
              </w:rPr>
            </w:pPr>
          </w:p>
          <w:p w14:paraId="499648B3" w14:textId="77777777" w:rsidR="00DE6B8F" w:rsidRPr="003832CC" w:rsidRDefault="00DE6B8F" w:rsidP="00DE6B8F">
            <w:pPr>
              <w:spacing w:after="120" w:line="240" w:lineRule="auto"/>
              <w:rPr>
                <w:sz w:val="20"/>
                <w:szCs w:val="20"/>
              </w:rPr>
            </w:pPr>
            <w:r w:rsidRPr="003832CC">
              <w:rPr>
                <w:sz w:val="20"/>
                <w:szCs w:val="20"/>
              </w:rPr>
              <w:t>…………………..………………………………………………………</w:t>
            </w:r>
          </w:p>
          <w:p w14:paraId="0661F015" w14:textId="77777777" w:rsidR="002D0FF4" w:rsidRPr="003832CC" w:rsidRDefault="002D0FF4" w:rsidP="00E94882">
            <w:pPr>
              <w:spacing w:after="120" w:line="240" w:lineRule="auto"/>
              <w:jc w:val="both"/>
              <w:rPr>
                <w:sz w:val="20"/>
                <w:szCs w:val="20"/>
              </w:rPr>
            </w:pPr>
          </w:p>
          <w:p w14:paraId="33A8F399" w14:textId="79D05D40" w:rsidR="002D0FF4" w:rsidRPr="003832CC" w:rsidRDefault="002D0FF4" w:rsidP="00E94882">
            <w:pPr>
              <w:spacing w:after="120" w:line="240" w:lineRule="auto"/>
              <w:jc w:val="center"/>
              <w:rPr>
                <w:sz w:val="20"/>
                <w:szCs w:val="20"/>
              </w:rPr>
            </w:pPr>
          </w:p>
        </w:tc>
      </w:tr>
    </w:tbl>
    <w:p w14:paraId="0E0672CB" w14:textId="77777777" w:rsidR="00DE6B8F" w:rsidRPr="00DE6B8F" w:rsidRDefault="000B6A07" w:rsidP="000B6A07">
      <w:pPr>
        <w:tabs>
          <w:tab w:val="left" w:pos="993"/>
        </w:tabs>
        <w:spacing w:after="120" w:line="240" w:lineRule="auto"/>
        <w:rPr>
          <w:b/>
          <w:bCs/>
          <w:i/>
          <w:sz w:val="18"/>
          <w:szCs w:val="18"/>
        </w:rPr>
      </w:pPr>
      <w:r w:rsidRPr="00DE6B8F">
        <w:rPr>
          <w:b/>
          <w:bCs/>
          <w:i/>
          <w:sz w:val="18"/>
          <w:szCs w:val="18"/>
          <w:u w:val="single"/>
        </w:rPr>
        <w:t>Přílohy</w:t>
      </w:r>
      <w:r w:rsidRPr="00DE6B8F">
        <w:rPr>
          <w:b/>
          <w:bCs/>
          <w:i/>
          <w:sz w:val="18"/>
          <w:szCs w:val="18"/>
        </w:rPr>
        <w:t>:</w:t>
      </w:r>
    </w:p>
    <w:p w14:paraId="0F053DCB" w14:textId="415A390D" w:rsidR="00DE6B8F" w:rsidRPr="00DE6B8F" w:rsidRDefault="00757ADF" w:rsidP="00DE6B8F">
      <w:pPr>
        <w:pStyle w:val="Odstavecseseznamem"/>
        <w:numPr>
          <w:ilvl w:val="0"/>
          <w:numId w:val="27"/>
        </w:numPr>
        <w:tabs>
          <w:tab w:val="left" w:pos="993"/>
        </w:tabs>
        <w:spacing w:after="120" w:line="240" w:lineRule="auto"/>
        <w:rPr>
          <w:b/>
          <w:bCs/>
          <w:i/>
          <w:sz w:val="18"/>
          <w:szCs w:val="18"/>
        </w:rPr>
      </w:pPr>
      <w:r w:rsidRPr="00DE6B8F">
        <w:rPr>
          <w:b/>
          <w:bCs/>
          <w:i/>
          <w:sz w:val="18"/>
          <w:szCs w:val="18"/>
        </w:rPr>
        <w:t>Sazebník</w:t>
      </w:r>
    </w:p>
    <w:p w14:paraId="10514B42" w14:textId="5A2AABA2" w:rsidR="00757ADF" w:rsidRPr="00DE6B8F" w:rsidRDefault="00DE6B8F" w:rsidP="00DE6B8F">
      <w:pPr>
        <w:pStyle w:val="Odstavecseseznamem"/>
        <w:numPr>
          <w:ilvl w:val="0"/>
          <w:numId w:val="27"/>
        </w:numPr>
        <w:tabs>
          <w:tab w:val="left" w:pos="993"/>
        </w:tabs>
        <w:spacing w:after="120" w:line="240" w:lineRule="auto"/>
        <w:rPr>
          <w:b/>
          <w:bCs/>
          <w:i/>
          <w:sz w:val="18"/>
          <w:szCs w:val="18"/>
        </w:rPr>
      </w:pPr>
      <w:r w:rsidRPr="00DE6B8F">
        <w:rPr>
          <w:b/>
          <w:bCs/>
          <w:i/>
          <w:sz w:val="18"/>
          <w:szCs w:val="18"/>
        </w:rPr>
        <w:t xml:space="preserve">Formulář </w:t>
      </w:r>
      <w:r w:rsidR="00545921" w:rsidRPr="00DE6B8F">
        <w:rPr>
          <w:b/>
          <w:bCs/>
          <w:i/>
          <w:sz w:val="18"/>
          <w:szCs w:val="18"/>
        </w:rPr>
        <w:t>určení výše odměny</w:t>
      </w:r>
      <w:r w:rsidR="0015569A">
        <w:rPr>
          <w:b/>
          <w:bCs/>
          <w:i/>
          <w:sz w:val="18"/>
          <w:szCs w:val="18"/>
        </w:rPr>
        <w:t xml:space="preserve"> (ve formátu </w:t>
      </w:r>
      <w:proofErr w:type="spellStart"/>
      <w:r w:rsidR="0015569A">
        <w:rPr>
          <w:b/>
          <w:bCs/>
          <w:i/>
          <w:sz w:val="18"/>
          <w:szCs w:val="18"/>
        </w:rPr>
        <w:t>xlsx</w:t>
      </w:r>
      <w:proofErr w:type="spellEnd"/>
      <w:r w:rsidR="0015569A">
        <w:rPr>
          <w:b/>
          <w:bCs/>
          <w:i/>
          <w:sz w:val="18"/>
          <w:szCs w:val="18"/>
        </w:rPr>
        <w:t>)</w:t>
      </w:r>
    </w:p>
    <w:sectPr w:rsidR="00757ADF" w:rsidRPr="00DE6B8F" w:rsidSect="002309E5">
      <w:headerReference w:type="first" r:id="rId11"/>
      <w:footerReference w:type="first" r:id="rId12"/>
      <w:pgSz w:w="11906" w:h="16838"/>
      <w:pgMar w:top="1134" w:right="1418" w:bottom="1418" w:left="1418" w:header="794"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7C2E6" w14:textId="77777777" w:rsidR="005B594C" w:rsidRDefault="005B594C" w:rsidP="00083337">
      <w:pPr>
        <w:spacing w:after="0" w:line="240" w:lineRule="auto"/>
      </w:pPr>
      <w:r>
        <w:separator/>
      </w:r>
    </w:p>
  </w:endnote>
  <w:endnote w:type="continuationSeparator" w:id="0">
    <w:p w14:paraId="3CC02134" w14:textId="77777777" w:rsidR="005B594C" w:rsidRDefault="005B594C" w:rsidP="0008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xiMono">
    <w:altName w:val="Times New Roman"/>
    <w:panose1 w:val="00000000000000000000"/>
    <w:charset w:val="00"/>
    <w:family w:val="roman"/>
    <w:notTrueType/>
    <w:pitch w:val="default"/>
  </w:font>
  <w:font w:name="TeXGyreAdventor">
    <w:altName w:val="Arial"/>
    <w:panose1 w:val="00000000000000000000"/>
    <w:charset w:val="00"/>
    <w:family w:val="modern"/>
    <w:notTrueType/>
    <w:pitch w:val="variable"/>
    <w:sig w:usb0="00000001"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8D870" w14:textId="77777777" w:rsidR="00F80E7C" w:rsidRDefault="002D0FF4">
    <w:pPr>
      <w:pStyle w:val="Zpat"/>
    </w:pPr>
    <w:r>
      <w:rPr>
        <w:noProof/>
      </w:rPr>
      <mc:AlternateContent>
        <mc:Choice Requires="wps">
          <w:drawing>
            <wp:anchor distT="0" distB="0" distL="114300" distR="114300" simplePos="0" relativeHeight="251657728" behindDoc="0" locked="0" layoutInCell="1" allowOverlap="1" wp14:anchorId="64942083" wp14:editId="21B03E6C">
              <wp:simplePos x="0" y="0"/>
              <wp:positionH relativeFrom="column">
                <wp:posOffset>4395470</wp:posOffset>
              </wp:positionH>
              <wp:positionV relativeFrom="paragraph">
                <wp:posOffset>-835025</wp:posOffset>
              </wp:positionV>
              <wp:extent cx="1569720" cy="929005"/>
              <wp:effectExtent l="0" t="0" r="0" b="4445"/>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929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48FB08" w14:textId="77777777" w:rsidR="000B3DB8" w:rsidRDefault="000B3DB8" w:rsidP="000B3DB8">
                          <w:pPr>
                            <w:pStyle w:val="Bezmezer"/>
                            <w:rPr>
                              <w:sz w:val="16"/>
                              <w:szCs w:val="16"/>
                            </w:rPr>
                          </w:pPr>
                        </w:p>
                        <w:p w14:paraId="27D348EF" w14:textId="77777777" w:rsidR="00E26685" w:rsidRDefault="000B3DB8" w:rsidP="000B3DB8">
                          <w:pPr>
                            <w:pStyle w:val="Bezmezer"/>
                            <w:rPr>
                              <w:b/>
                              <w:color w:val="808080" w:themeColor="background1" w:themeShade="80"/>
                              <w:sz w:val="16"/>
                              <w:szCs w:val="16"/>
                            </w:rPr>
                          </w:pPr>
                          <w:r w:rsidRPr="000B3DB8">
                            <w:rPr>
                              <w:b/>
                              <w:color w:val="808080" w:themeColor="background1" w:themeShade="80"/>
                              <w:sz w:val="16"/>
                              <w:szCs w:val="16"/>
                            </w:rPr>
                            <w:t>Fakturační údaje</w:t>
                          </w:r>
                          <w:r w:rsidR="00FE05B6" w:rsidRPr="000B3DB8">
                            <w:rPr>
                              <w:b/>
                              <w:color w:val="808080" w:themeColor="background1" w:themeShade="80"/>
                              <w:sz w:val="16"/>
                              <w:szCs w:val="16"/>
                            </w:rPr>
                            <w:t>:</w:t>
                          </w:r>
                        </w:p>
                        <w:p w14:paraId="6FA1C94B" w14:textId="77777777" w:rsidR="00FE05B6" w:rsidRPr="007D3E48" w:rsidRDefault="000B3DB8" w:rsidP="000B3DB8">
                          <w:pPr>
                            <w:pStyle w:val="Bezmezer"/>
                            <w:rPr>
                              <w:b/>
                              <w:color w:val="808080" w:themeColor="background1" w:themeShade="80"/>
                              <w:sz w:val="16"/>
                              <w:szCs w:val="16"/>
                            </w:rPr>
                          </w:pPr>
                          <w:r w:rsidRPr="000B3DB8">
                            <w:rPr>
                              <w:color w:val="808080" w:themeColor="background1" w:themeShade="80"/>
                              <w:sz w:val="16"/>
                              <w:szCs w:val="16"/>
                            </w:rPr>
                            <w:t>IČO:</w:t>
                          </w:r>
                          <w:r w:rsidR="00FA5C96">
                            <w:rPr>
                              <w:color w:val="808080" w:themeColor="background1" w:themeShade="80"/>
                              <w:sz w:val="16"/>
                              <w:szCs w:val="16"/>
                            </w:rPr>
                            <w:t xml:space="preserve"> 26630</w:t>
                          </w:r>
                          <w:r w:rsidR="00C46D1C">
                            <w:rPr>
                              <w:color w:val="808080" w:themeColor="background1" w:themeShade="80"/>
                              <w:sz w:val="16"/>
                              <w:szCs w:val="16"/>
                            </w:rPr>
                            <w:t>192</w:t>
                          </w:r>
                        </w:p>
                        <w:p w14:paraId="2CB44599" w14:textId="77777777" w:rsidR="000B3DB8" w:rsidRPr="000B3DB8" w:rsidRDefault="000B3DB8" w:rsidP="000B3DB8">
                          <w:pPr>
                            <w:pStyle w:val="Bezmezer"/>
                            <w:rPr>
                              <w:color w:val="808080" w:themeColor="background1" w:themeShade="80"/>
                              <w:sz w:val="16"/>
                              <w:szCs w:val="16"/>
                            </w:rPr>
                          </w:pPr>
                          <w:r w:rsidRPr="000B3DB8">
                            <w:rPr>
                              <w:color w:val="808080" w:themeColor="background1" w:themeShade="80"/>
                              <w:sz w:val="16"/>
                              <w:szCs w:val="16"/>
                            </w:rPr>
                            <w:t>DIČ: CZ</w:t>
                          </w:r>
                          <w:r w:rsidR="00FA5C96">
                            <w:rPr>
                              <w:color w:val="808080" w:themeColor="background1" w:themeShade="80"/>
                              <w:sz w:val="16"/>
                              <w:szCs w:val="16"/>
                            </w:rPr>
                            <w:t>26630</w:t>
                          </w:r>
                          <w:r w:rsidR="00C46D1C">
                            <w:rPr>
                              <w:color w:val="808080" w:themeColor="background1" w:themeShade="80"/>
                              <w:sz w:val="16"/>
                              <w:szCs w:val="16"/>
                            </w:rPr>
                            <w:t>192</w:t>
                          </w:r>
                        </w:p>
                        <w:p w14:paraId="1ADEC218" w14:textId="77777777" w:rsidR="000B3DB8" w:rsidRPr="000B3DB8" w:rsidRDefault="000B3DB8" w:rsidP="000B3DB8">
                          <w:pPr>
                            <w:pStyle w:val="Bezmezer"/>
                            <w:rPr>
                              <w:color w:val="808080" w:themeColor="background1" w:themeShade="80"/>
                              <w:sz w:val="16"/>
                              <w:szCs w:val="16"/>
                            </w:rPr>
                          </w:pPr>
                          <w:r w:rsidRPr="000B3DB8">
                            <w:rPr>
                              <w:color w:val="808080" w:themeColor="background1" w:themeShade="80"/>
                              <w:sz w:val="16"/>
                              <w:szCs w:val="16"/>
                            </w:rPr>
                            <w:t xml:space="preserve">č.ú:  </w:t>
                          </w:r>
                          <w:r w:rsidR="00C46D1C">
                            <w:rPr>
                              <w:color w:val="808080" w:themeColor="background1" w:themeShade="80"/>
                              <w:sz w:val="16"/>
                              <w:szCs w:val="16"/>
                            </w:rPr>
                            <w:t>4442244422/2010</w:t>
                          </w:r>
                        </w:p>
                        <w:p w14:paraId="6EC8DF71" w14:textId="77777777" w:rsidR="000B3DB8" w:rsidRPr="000B3DB8" w:rsidRDefault="000B3DB8" w:rsidP="00FE05B6">
                          <w:pPr>
                            <w:rPr>
                              <w:color w:val="808080" w:themeColor="background1" w:themeShade="80"/>
                              <w:sz w:val="16"/>
                              <w:szCs w:val="16"/>
                            </w:rPr>
                          </w:pPr>
                        </w:p>
                        <w:p w14:paraId="2B30F241" w14:textId="77777777" w:rsidR="00F80E7C" w:rsidRDefault="00F80E7C" w:rsidP="00896887">
                          <w:pPr>
                            <w:rPr>
                              <w:sz w:val="16"/>
                              <w:szCs w:val="16"/>
                            </w:rPr>
                          </w:pPr>
                        </w:p>
                        <w:p w14:paraId="0FCA795D" w14:textId="77777777" w:rsidR="00F80E7C" w:rsidRPr="00426EC6" w:rsidRDefault="00F80E7C" w:rsidP="00896887">
                          <w:pPr>
                            <w:rPr>
                              <w:sz w:val="16"/>
                              <w:szCs w:val="16"/>
                            </w:rPr>
                          </w:pPr>
                          <w:r w:rsidRPr="00426EC6">
                            <w:rPr>
                              <w:sz w:val="16"/>
                              <w:szCs w:val="16"/>
                            </w:rPr>
                            <w:br/>
                            <w:t>Tel: 722 470 299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942083" id="_x0000_t202" coordsize="21600,21600" o:spt="202" path="m,l,21600r21600,l21600,xe">
              <v:stroke joinstyle="miter"/>
              <v:path gradientshapeok="t" o:connecttype="rect"/>
            </v:shapetype>
            <v:shape id="Text Box 11" o:spid="_x0000_s1026" type="#_x0000_t202" style="position:absolute;margin-left:346.1pt;margin-top:-65.75pt;width:123.6pt;height:7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" stroked="f">
              <v:textbox>
                <w:txbxContent>
                  <w:p w14:paraId="4148FB08" w14:textId="77777777" w:rsidR="000B3DB8" w:rsidRDefault="000B3DB8" w:rsidP="000B3DB8">
                    <w:pPr>
                      <w:pStyle w:val="Bezmezer"/>
                      <w:rPr>
                        <w:sz w:val="16"/>
                        <w:szCs w:val="16"/>
                      </w:rPr>
                    </w:pPr>
                  </w:p>
                  <w:p w14:paraId="27D348EF" w14:textId="77777777" w:rsidR="00E26685" w:rsidRDefault="000B3DB8" w:rsidP="000B3DB8">
                    <w:pPr>
                      <w:pStyle w:val="Bezmezer"/>
                      <w:rPr>
                        <w:b/>
                        <w:color w:val="808080" w:themeColor="background1" w:themeShade="80"/>
                        <w:sz w:val="16"/>
                        <w:szCs w:val="16"/>
                      </w:rPr>
                    </w:pPr>
                    <w:r w:rsidRPr="000B3DB8">
                      <w:rPr>
                        <w:b/>
                        <w:color w:val="808080" w:themeColor="background1" w:themeShade="80"/>
                        <w:sz w:val="16"/>
                        <w:szCs w:val="16"/>
                      </w:rPr>
                      <w:t>Fakturační údaje</w:t>
                    </w:r>
                    <w:r w:rsidR="00FE05B6" w:rsidRPr="000B3DB8">
                      <w:rPr>
                        <w:b/>
                        <w:color w:val="808080" w:themeColor="background1" w:themeShade="80"/>
                        <w:sz w:val="16"/>
                        <w:szCs w:val="16"/>
                      </w:rPr>
                      <w:t>:</w:t>
                    </w:r>
                  </w:p>
                  <w:p w14:paraId="6FA1C94B" w14:textId="77777777" w:rsidR="00FE05B6" w:rsidRPr="007D3E48" w:rsidRDefault="000B3DB8" w:rsidP="000B3DB8">
                    <w:pPr>
                      <w:pStyle w:val="Bezmezer"/>
                      <w:rPr>
                        <w:b/>
                        <w:color w:val="808080" w:themeColor="background1" w:themeShade="80"/>
                        <w:sz w:val="16"/>
                        <w:szCs w:val="16"/>
                      </w:rPr>
                    </w:pPr>
                    <w:r w:rsidRPr="000B3DB8">
                      <w:rPr>
                        <w:color w:val="808080" w:themeColor="background1" w:themeShade="80"/>
                        <w:sz w:val="16"/>
                        <w:szCs w:val="16"/>
                      </w:rPr>
                      <w:t>IČO:</w:t>
                    </w:r>
                    <w:r w:rsidR="00FA5C96">
                      <w:rPr>
                        <w:color w:val="808080" w:themeColor="background1" w:themeShade="80"/>
                        <w:sz w:val="16"/>
                        <w:szCs w:val="16"/>
                      </w:rPr>
                      <w:t xml:space="preserve"> 26630</w:t>
                    </w:r>
                    <w:r w:rsidR="00C46D1C">
                      <w:rPr>
                        <w:color w:val="808080" w:themeColor="background1" w:themeShade="80"/>
                        <w:sz w:val="16"/>
                        <w:szCs w:val="16"/>
                      </w:rPr>
                      <w:t>192</w:t>
                    </w:r>
                  </w:p>
                  <w:p w14:paraId="2CB44599" w14:textId="77777777" w:rsidR="000B3DB8" w:rsidRPr="000B3DB8" w:rsidRDefault="000B3DB8" w:rsidP="000B3DB8">
                    <w:pPr>
                      <w:pStyle w:val="Bezmezer"/>
                      <w:rPr>
                        <w:color w:val="808080" w:themeColor="background1" w:themeShade="80"/>
                        <w:sz w:val="16"/>
                        <w:szCs w:val="16"/>
                      </w:rPr>
                    </w:pPr>
                    <w:r w:rsidRPr="000B3DB8">
                      <w:rPr>
                        <w:color w:val="808080" w:themeColor="background1" w:themeShade="80"/>
                        <w:sz w:val="16"/>
                        <w:szCs w:val="16"/>
                      </w:rPr>
                      <w:t>DIČ: CZ</w:t>
                    </w:r>
                    <w:r w:rsidR="00FA5C96">
                      <w:rPr>
                        <w:color w:val="808080" w:themeColor="background1" w:themeShade="80"/>
                        <w:sz w:val="16"/>
                        <w:szCs w:val="16"/>
                      </w:rPr>
                      <w:t>26630</w:t>
                    </w:r>
                    <w:r w:rsidR="00C46D1C">
                      <w:rPr>
                        <w:color w:val="808080" w:themeColor="background1" w:themeShade="80"/>
                        <w:sz w:val="16"/>
                        <w:szCs w:val="16"/>
                      </w:rPr>
                      <w:t>192</w:t>
                    </w:r>
                  </w:p>
                  <w:p w14:paraId="1ADEC218" w14:textId="77777777" w:rsidR="000B3DB8" w:rsidRPr="000B3DB8" w:rsidRDefault="000B3DB8" w:rsidP="000B3DB8">
                    <w:pPr>
                      <w:pStyle w:val="Bezmezer"/>
                      <w:rPr>
                        <w:color w:val="808080" w:themeColor="background1" w:themeShade="80"/>
                        <w:sz w:val="16"/>
                        <w:szCs w:val="16"/>
                      </w:rPr>
                    </w:pPr>
                    <w:r w:rsidRPr="000B3DB8">
                      <w:rPr>
                        <w:color w:val="808080" w:themeColor="background1" w:themeShade="80"/>
                        <w:sz w:val="16"/>
                        <w:szCs w:val="16"/>
                      </w:rPr>
                      <w:t xml:space="preserve">č.ú:  </w:t>
                    </w:r>
                    <w:r w:rsidR="00C46D1C">
                      <w:rPr>
                        <w:color w:val="808080" w:themeColor="background1" w:themeShade="80"/>
                        <w:sz w:val="16"/>
                        <w:szCs w:val="16"/>
                      </w:rPr>
                      <w:t>4442244422/2010</w:t>
                    </w:r>
                  </w:p>
                  <w:p w14:paraId="6EC8DF71" w14:textId="77777777" w:rsidR="000B3DB8" w:rsidRPr="000B3DB8" w:rsidRDefault="000B3DB8" w:rsidP="00FE05B6">
                    <w:pPr>
                      <w:rPr>
                        <w:color w:val="808080" w:themeColor="background1" w:themeShade="80"/>
                        <w:sz w:val="16"/>
                        <w:szCs w:val="16"/>
                      </w:rPr>
                    </w:pPr>
                  </w:p>
                  <w:p w14:paraId="2B30F241" w14:textId="77777777" w:rsidR="00F80E7C" w:rsidRDefault="00F80E7C" w:rsidP="00896887">
                    <w:pPr>
                      <w:rPr>
                        <w:sz w:val="16"/>
                        <w:szCs w:val="16"/>
                      </w:rPr>
                    </w:pPr>
                  </w:p>
                  <w:p w14:paraId="0FCA795D" w14:textId="77777777" w:rsidR="00F80E7C" w:rsidRPr="00426EC6" w:rsidRDefault="00F80E7C" w:rsidP="00896887">
                    <w:pPr>
                      <w:rPr>
                        <w:sz w:val="16"/>
                        <w:szCs w:val="16"/>
                      </w:rPr>
                    </w:pPr>
                    <w:r w:rsidRPr="00426EC6">
                      <w:rPr>
                        <w:sz w:val="16"/>
                        <w:szCs w:val="16"/>
                      </w:rPr>
                      <w:br/>
                      <w:t>Tel: 722 470 299</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0157803E" wp14:editId="14DF772F">
              <wp:simplePos x="0" y="0"/>
              <wp:positionH relativeFrom="column">
                <wp:posOffset>-198755</wp:posOffset>
              </wp:positionH>
              <wp:positionV relativeFrom="paragraph">
                <wp:posOffset>-835025</wp:posOffset>
              </wp:positionV>
              <wp:extent cx="1348105" cy="789940"/>
              <wp:effectExtent l="0" t="0" r="4445"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105" cy="789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3E28C3" w14:textId="77777777" w:rsidR="000B3DB8" w:rsidRDefault="000B3DB8" w:rsidP="000B3DB8">
                          <w:pPr>
                            <w:pStyle w:val="Bezmezer"/>
                            <w:rPr>
                              <w:sz w:val="16"/>
                              <w:szCs w:val="16"/>
                            </w:rPr>
                          </w:pPr>
                        </w:p>
                        <w:p w14:paraId="18AE8CF8" w14:textId="77777777" w:rsidR="00E1652E" w:rsidRPr="00FA5C96" w:rsidRDefault="00222FA2" w:rsidP="000B3DB8">
                          <w:pPr>
                            <w:pStyle w:val="Bezmezer"/>
                            <w:rPr>
                              <w:rFonts w:asciiTheme="minorHAnsi" w:hAnsiTheme="minorHAnsi" w:cstheme="minorHAnsi"/>
                              <w:b/>
                              <w:color w:val="808080" w:themeColor="background1" w:themeShade="80"/>
                              <w:sz w:val="16"/>
                              <w:szCs w:val="16"/>
                            </w:rPr>
                          </w:pPr>
                          <w:r w:rsidRPr="00FA5C96">
                            <w:rPr>
                              <w:rFonts w:asciiTheme="minorHAnsi" w:hAnsiTheme="minorHAnsi" w:cstheme="minorHAnsi"/>
                              <w:b/>
                              <w:color w:val="808080" w:themeColor="background1" w:themeShade="80"/>
                              <w:sz w:val="16"/>
                              <w:szCs w:val="16"/>
                            </w:rPr>
                            <w:t>Adresa</w:t>
                          </w:r>
                          <w:r w:rsidR="000B3DB8" w:rsidRPr="00FA5C96">
                            <w:rPr>
                              <w:rFonts w:asciiTheme="minorHAnsi" w:hAnsiTheme="minorHAnsi" w:cstheme="minorHAnsi"/>
                              <w:b/>
                              <w:color w:val="808080" w:themeColor="background1" w:themeShade="80"/>
                              <w:sz w:val="16"/>
                              <w:szCs w:val="16"/>
                            </w:rPr>
                            <w:t xml:space="preserve"> </w:t>
                          </w:r>
                        </w:p>
                        <w:p w14:paraId="7B62CE8C" w14:textId="77777777" w:rsidR="00222FA2" w:rsidRPr="00FA5C96" w:rsidRDefault="00222FA2" w:rsidP="000B3DB8">
                          <w:pPr>
                            <w:pStyle w:val="Bezmezer"/>
                            <w:rPr>
                              <w:rFonts w:asciiTheme="minorHAnsi" w:hAnsiTheme="minorHAnsi" w:cstheme="minorHAnsi"/>
                              <w:color w:val="808080" w:themeColor="background1" w:themeShade="80"/>
                              <w:sz w:val="16"/>
                              <w:szCs w:val="16"/>
                            </w:rPr>
                          </w:pPr>
                          <w:r w:rsidRPr="00FA5C96">
                            <w:rPr>
                              <w:rFonts w:asciiTheme="minorHAnsi" w:hAnsiTheme="minorHAnsi" w:cstheme="minorHAnsi"/>
                              <w:color w:val="808080" w:themeColor="background1" w:themeShade="80"/>
                              <w:sz w:val="16"/>
                              <w:szCs w:val="16"/>
                            </w:rPr>
                            <w:t>Národní 973/41</w:t>
                          </w:r>
                        </w:p>
                        <w:p w14:paraId="189AC381" w14:textId="77777777" w:rsidR="00222FA2" w:rsidRPr="00FA5C96" w:rsidRDefault="00E26685" w:rsidP="000B3DB8">
                          <w:pPr>
                            <w:pStyle w:val="Bezmezer"/>
                            <w:rPr>
                              <w:rFonts w:asciiTheme="minorHAnsi" w:hAnsiTheme="minorHAnsi" w:cstheme="minorHAnsi"/>
                              <w:color w:val="808080" w:themeColor="background1" w:themeShade="80"/>
                              <w:sz w:val="16"/>
                              <w:szCs w:val="16"/>
                            </w:rPr>
                          </w:pPr>
                          <w:r w:rsidRPr="00FA5C96">
                            <w:rPr>
                              <w:rFonts w:asciiTheme="minorHAnsi" w:hAnsiTheme="minorHAnsi" w:cstheme="minorHAnsi"/>
                              <w:color w:val="808080" w:themeColor="background1" w:themeShade="80"/>
                              <w:sz w:val="16"/>
                              <w:szCs w:val="16"/>
                            </w:rPr>
                            <w:t>110 00</w:t>
                          </w:r>
                          <w:r w:rsidR="00222FA2" w:rsidRPr="00FA5C96">
                            <w:rPr>
                              <w:rFonts w:asciiTheme="minorHAnsi" w:hAnsiTheme="minorHAnsi" w:cstheme="minorHAnsi"/>
                              <w:color w:val="808080" w:themeColor="background1" w:themeShade="80"/>
                              <w:sz w:val="16"/>
                              <w:szCs w:val="16"/>
                            </w:rPr>
                            <w:t xml:space="preserve"> Praha 1</w:t>
                          </w:r>
                        </w:p>
                        <w:p w14:paraId="044ADC0C" w14:textId="77777777" w:rsidR="00222FA2" w:rsidRPr="00E1652E" w:rsidRDefault="00222FA2" w:rsidP="005C46A1">
                          <w:pPr>
                            <w:tabs>
                              <w:tab w:val="left" w:pos="142"/>
                            </w:tabs>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7803E" id="Text Box 9" o:spid="_x0000_s1027" type="#_x0000_t202" style="position:absolute;margin-left:-15.65pt;margin-top:-65.75pt;width:106.15pt;height:62.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" stroked="f">
              <v:textbox>
                <w:txbxContent>
                  <w:p w14:paraId="113E28C3" w14:textId="77777777" w:rsidR="000B3DB8" w:rsidRDefault="000B3DB8" w:rsidP="000B3DB8">
                    <w:pPr>
                      <w:pStyle w:val="Bezmezer"/>
                      <w:rPr>
                        <w:sz w:val="16"/>
                        <w:szCs w:val="16"/>
                      </w:rPr>
                    </w:pPr>
                  </w:p>
                  <w:p w14:paraId="18AE8CF8" w14:textId="77777777" w:rsidR="00E1652E" w:rsidRPr="00FA5C96" w:rsidRDefault="00222FA2" w:rsidP="000B3DB8">
                    <w:pPr>
                      <w:pStyle w:val="Bezmezer"/>
                      <w:rPr>
                        <w:rFonts w:asciiTheme="minorHAnsi" w:hAnsiTheme="minorHAnsi" w:cstheme="minorHAnsi"/>
                        <w:b/>
                        <w:color w:val="808080" w:themeColor="background1" w:themeShade="80"/>
                        <w:sz w:val="16"/>
                        <w:szCs w:val="16"/>
                      </w:rPr>
                    </w:pPr>
                    <w:r w:rsidRPr="00FA5C96">
                      <w:rPr>
                        <w:rFonts w:asciiTheme="minorHAnsi" w:hAnsiTheme="minorHAnsi" w:cstheme="minorHAnsi"/>
                        <w:b/>
                        <w:color w:val="808080" w:themeColor="background1" w:themeShade="80"/>
                        <w:sz w:val="16"/>
                        <w:szCs w:val="16"/>
                      </w:rPr>
                      <w:t>Adresa</w:t>
                    </w:r>
                    <w:r w:rsidR="000B3DB8" w:rsidRPr="00FA5C96">
                      <w:rPr>
                        <w:rFonts w:asciiTheme="minorHAnsi" w:hAnsiTheme="minorHAnsi" w:cstheme="minorHAnsi"/>
                        <w:b/>
                        <w:color w:val="808080" w:themeColor="background1" w:themeShade="80"/>
                        <w:sz w:val="16"/>
                        <w:szCs w:val="16"/>
                      </w:rPr>
                      <w:t xml:space="preserve"> </w:t>
                    </w:r>
                  </w:p>
                  <w:p w14:paraId="7B62CE8C" w14:textId="77777777" w:rsidR="00222FA2" w:rsidRPr="00FA5C96" w:rsidRDefault="00222FA2" w:rsidP="000B3DB8">
                    <w:pPr>
                      <w:pStyle w:val="Bezmezer"/>
                      <w:rPr>
                        <w:rFonts w:asciiTheme="minorHAnsi" w:hAnsiTheme="minorHAnsi" w:cstheme="minorHAnsi"/>
                        <w:color w:val="808080" w:themeColor="background1" w:themeShade="80"/>
                        <w:sz w:val="16"/>
                        <w:szCs w:val="16"/>
                      </w:rPr>
                    </w:pPr>
                    <w:r w:rsidRPr="00FA5C96">
                      <w:rPr>
                        <w:rFonts w:asciiTheme="minorHAnsi" w:hAnsiTheme="minorHAnsi" w:cstheme="minorHAnsi"/>
                        <w:color w:val="808080" w:themeColor="background1" w:themeShade="80"/>
                        <w:sz w:val="16"/>
                        <w:szCs w:val="16"/>
                      </w:rPr>
                      <w:t>Národní 973/41</w:t>
                    </w:r>
                  </w:p>
                  <w:p w14:paraId="189AC381" w14:textId="77777777" w:rsidR="00222FA2" w:rsidRPr="00FA5C96" w:rsidRDefault="00E26685" w:rsidP="000B3DB8">
                    <w:pPr>
                      <w:pStyle w:val="Bezmezer"/>
                      <w:rPr>
                        <w:rFonts w:asciiTheme="minorHAnsi" w:hAnsiTheme="minorHAnsi" w:cstheme="minorHAnsi"/>
                        <w:color w:val="808080" w:themeColor="background1" w:themeShade="80"/>
                        <w:sz w:val="16"/>
                        <w:szCs w:val="16"/>
                      </w:rPr>
                    </w:pPr>
                    <w:r w:rsidRPr="00FA5C96">
                      <w:rPr>
                        <w:rFonts w:asciiTheme="minorHAnsi" w:hAnsiTheme="minorHAnsi" w:cstheme="minorHAnsi"/>
                        <w:color w:val="808080" w:themeColor="background1" w:themeShade="80"/>
                        <w:sz w:val="16"/>
                        <w:szCs w:val="16"/>
                      </w:rPr>
                      <w:t>110 00</w:t>
                    </w:r>
                    <w:r w:rsidR="00222FA2" w:rsidRPr="00FA5C96">
                      <w:rPr>
                        <w:rFonts w:asciiTheme="minorHAnsi" w:hAnsiTheme="minorHAnsi" w:cstheme="minorHAnsi"/>
                        <w:color w:val="808080" w:themeColor="background1" w:themeShade="80"/>
                        <w:sz w:val="16"/>
                        <w:szCs w:val="16"/>
                      </w:rPr>
                      <w:t xml:space="preserve"> Praha 1</w:t>
                    </w:r>
                  </w:p>
                  <w:p w14:paraId="044ADC0C" w14:textId="77777777" w:rsidR="00222FA2" w:rsidRPr="00E1652E" w:rsidRDefault="00222FA2" w:rsidP="005C46A1">
                    <w:pPr>
                      <w:tabs>
                        <w:tab w:val="left" w:pos="142"/>
                      </w:tabs>
                      <w:rPr>
                        <w:sz w:val="16"/>
                        <w:szCs w:val="16"/>
                      </w:rPr>
                    </w:pP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5BEC0371" wp14:editId="084CE254">
              <wp:simplePos x="0" y="0"/>
              <wp:positionH relativeFrom="column">
                <wp:posOffset>2048510</wp:posOffset>
              </wp:positionH>
              <wp:positionV relativeFrom="paragraph">
                <wp:posOffset>-835025</wp:posOffset>
              </wp:positionV>
              <wp:extent cx="1516380" cy="929005"/>
              <wp:effectExtent l="0" t="0" r="7620" b="444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929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4FEFFE" w14:textId="77777777" w:rsidR="000B3DB8" w:rsidRDefault="000B3DB8" w:rsidP="00FE05B6">
                          <w:pPr>
                            <w:spacing w:after="0"/>
                            <w:rPr>
                              <w:sz w:val="16"/>
                              <w:szCs w:val="16"/>
                            </w:rPr>
                          </w:pPr>
                        </w:p>
                        <w:p w14:paraId="01B6C762" w14:textId="77777777" w:rsidR="00E1652E" w:rsidRPr="00FA5C96" w:rsidRDefault="00222FA2" w:rsidP="00FA5C96">
                          <w:pPr>
                            <w:pStyle w:val="Bezmezer"/>
                            <w:rPr>
                              <w:rFonts w:asciiTheme="minorHAnsi" w:hAnsiTheme="minorHAnsi" w:cstheme="minorHAnsi"/>
                              <w:b/>
                              <w:color w:val="808080" w:themeColor="background1" w:themeShade="80"/>
                              <w:sz w:val="16"/>
                              <w:szCs w:val="16"/>
                            </w:rPr>
                          </w:pPr>
                          <w:r w:rsidRPr="00FA5C96">
                            <w:rPr>
                              <w:rFonts w:asciiTheme="minorHAnsi" w:hAnsiTheme="minorHAnsi" w:cstheme="minorHAnsi"/>
                              <w:b/>
                              <w:color w:val="808080" w:themeColor="background1" w:themeShade="80"/>
                              <w:sz w:val="16"/>
                              <w:szCs w:val="16"/>
                            </w:rPr>
                            <w:t>Kontakt</w:t>
                          </w:r>
                          <w:r w:rsidR="00FE05B6" w:rsidRPr="00FA5C96">
                            <w:rPr>
                              <w:rFonts w:asciiTheme="minorHAnsi" w:hAnsiTheme="minorHAnsi" w:cstheme="minorHAnsi"/>
                              <w:b/>
                              <w:color w:val="808080" w:themeColor="background1" w:themeShade="80"/>
                              <w:sz w:val="16"/>
                              <w:szCs w:val="16"/>
                            </w:rPr>
                            <w:t xml:space="preserve">: </w:t>
                          </w:r>
                        </w:p>
                        <w:p w14:paraId="5C0BA17D" w14:textId="77777777" w:rsidR="00222FA2" w:rsidRPr="00FA5C96" w:rsidRDefault="00E26685" w:rsidP="00FA5C96">
                          <w:pPr>
                            <w:pStyle w:val="Bezmezer"/>
                            <w:rPr>
                              <w:rFonts w:asciiTheme="minorHAnsi" w:hAnsiTheme="minorHAnsi" w:cstheme="minorHAnsi"/>
                              <w:color w:val="808080" w:themeColor="background1" w:themeShade="80"/>
                              <w:sz w:val="16"/>
                              <w:szCs w:val="16"/>
                            </w:rPr>
                          </w:pPr>
                          <w:proofErr w:type="gramStart"/>
                          <w:r w:rsidRPr="00FA5C96">
                            <w:rPr>
                              <w:rFonts w:asciiTheme="minorHAnsi" w:hAnsiTheme="minorHAnsi" w:cstheme="minorHAnsi"/>
                              <w:color w:val="808080" w:themeColor="background1" w:themeShade="80"/>
                              <w:sz w:val="16"/>
                              <w:szCs w:val="16"/>
                            </w:rPr>
                            <w:t>t</w:t>
                          </w:r>
                          <w:r w:rsidR="00222FA2" w:rsidRPr="00FA5C96">
                            <w:rPr>
                              <w:rFonts w:asciiTheme="minorHAnsi" w:hAnsiTheme="minorHAnsi" w:cstheme="minorHAnsi"/>
                              <w:color w:val="808080" w:themeColor="background1" w:themeShade="80"/>
                              <w:sz w:val="16"/>
                              <w:szCs w:val="16"/>
                            </w:rPr>
                            <w:t xml:space="preserve">el: </w:t>
                          </w:r>
                          <w:r w:rsidR="00C46D1C" w:rsidRPr="00FA5C96">
                            <w:rPr>
                              <w:rFonts w:asciiTheme="minorHAnsi" w:hAnsiTheme="minorHAnsi" w:cstheme="minorHAnsi"/>
                              <w:color w:val="808080" w:themeColor="background1" w:themeShade="80"/>
                              <w:sz w:val="16"/>
                              <w:szCs w:val="16"/>
                            </w:rPr>
                            <w:t xml:space="preserve"> (</w:t>
                          </w:r>
                          <w:proofErr w:type="gramEnd"/>
                          <w:r w:rsidR="00C46D1C" w:rsidRPr="00FA5C96">
                            <w:rPr>
                              <w:rFonts w:asciiTheme="minorHAnsi" w:hAnsiTheme="minorHAnsi" w:cstheme="minorHAnsi"/>
                              <w:color w:val="808080" w:themeColor="background1" w:themeShade="80"/>
                              <w:sz w:val="16"/>
                              <w:szCs w:val="16"/>
                            </w:rPr>
                            <w:t>+420) 602 744 314</w:t>
                          </w:r>
                        </w:p>
                        <w:p w14:paraId="453F1CAB" w14:textId="77777777" w:rsidR="00C46D1C" w:rsidRPr="00FA5C96" w:rsidRDefault="005B594C" w:rsidP="00FA5C96">
                          <w:pPr>
                            <w:pStyle w:val="Bezmezer"/>
                            <w:rPr>
                              <w:rFonts w:asciiTheme="minorHAnsi" w:hAnsiTheme="minorHAnsi" w:cstheme="minorHAnsi"/>
                              <w:color w:val="808080" w:themeColor="background1" w:themeShade="80"/>
                              <w:sz w:val="16"/>
                              <w:szCs w:val="16"/>
                            </w:rPr>
                          </w:pPr>
                          <w:hyperlink r:id="rId1" w:history="1">
                            <w:r w:rsidR="00C46D1C" w:rsidRPr="00FA5C96">
                              <w:rPr>
                                <w:rStyle w:val="Hypertextovodkaz"/>
                                <w:rFonts w:asciiTheme="minorHAnsi" w:hAnsiTheme="minorHAnsi" w:cstheme="minorHAnsi"/>
                                <w:color w:val="808080" w:themeColor="background1" w:themeShade="80"/>
                                <w:sz w:val="16"/>
                                <w:szCs w:val="16"/>
                                <w:u w:val="none"/>
                              </w:rPr>
                              <w:t>web:</w:t>
                            </w:r>
                          </w:hyperlink>
                          <w:r w:rsidR="000B3DB8" w:rsidRPr="00FA5C96">
                            <w:rPr>
                              <w:rFonts w:asciiTheme="minorHAnsi" w:hAnsiTheme="minorHAnsi" w:cstheme="minorHAnsi"/>
                              <w:color w:val="808080" w:themeColor="background1" w:themeShade="80"/>
                              <w:sz w:val="16"/>
                              <w:szCs w:val="16"/>
                            </w:rPr>
                            <w:t xml:space="preserve"> </w:t>
                          </w:r>
                          <w:r w:rsidR="00C46D1C" w:rsidRPr="00FA5C96">
                            <w:rPr>
                              <w:rFonts w:asciiTheme="minorHAnsi" w:hAnsiTheme="minorHAnsi" w:cstheme="minorHAnsi"/>
                              <w:color w:val="808080" w:themeColor="background1" w:themeShade="80"/>
                              <w:sz w:val="16"/>
                              <w:szCs w:val="16"/>
                            </w:rPr>
                            <w:t xml:space="preserve"> </w:t>
                          </w:r>
                          <w:hyperlink r:id="rId2" w:history="1">
                            <w:r w:rsidR="00C46D1C" w:rsidRPr="00FA5C96">
                              <w:rPr>
                                <w:rStyle w:val="Hypertextovodkaz"/>
                                <w:rFonts w:asciiTheme="minorHAnsi" w:hAnsiTheme="minorHAnsi" w:cstheme="minorHAnsi"/>
                                <w:color w:val="808080" w:themeColor="background1" w:themeShade="80"/>
                                <w:sz w:val="16"/>
                                <w:szCs w:val="16"/>
                                <w:u w:val="none"/>
                              </w:rPr>
                              <w:t>www.oaza.eu</w:t>
                            </w:r>
                          </w:hyperlink>
                        </w:p>
                        <w:p w14:paraId="213B97F3" w14:textId="77777777" w:rsidR="00FE05B6" w:rsidRPr="00FA5C96" w:rsidRDefault="00C46D1C" w:rsidP="00FA5C96">
                          <w:pPr>
                            <w:pStyle w:val="Bezmezer"/>
                            <w:rPr>
                              <w:rFonts w:asciiTheme="minorHAnsi" w:hAnsiTheme="minorHAnsi" w:cstheme="minorHAnsi"/>
                              <w:color w:val="808080" w:themeColor="background1" w:themeShade="80"/>
                              <w:sz w:val="16"/>
                              <w:szCs w:val="16"/>
                            </w:rPr>
                          </w:pPr>
                          <w:r w:rsidRPr="00FA5C96">
                            <w:rPr>
                              <w:rFonts w:asciiTheme="minorHAnsi" w:hAnsiTheme="minorHAnsi" w:cstheme="minorHAnsi"/>
                              <w:color w:val="808080" w:themeColor="background1" w:themeShade="80"/>
                              <w:sz w:val="16"/>
                              <w:szCs w:val="16"/>
                            </w:rPr>
                            <w:t xml:space="preserve">email: </w:t>
                          </w:r>
                          <w:hyperlink r:id="rId3" w:history="1">
                            <w:r w:rsidR="00E26685" w:rsidRPr="00FA5C96">
                              <w:rPr>
                                <w:rStyle w:val="Hypertextovodkaz"/>
                                <w:rFonts w:asciiTheme="minorHAnsi" w:hAnsiTheme="minorHAnsi" w:cstheme="minorHAnsi"/>
                                <w:color w:val="808080" w:themeColor="background1" w:themeShade="80"/>
                                <w:sz w:val="16"/>
                                <w:szCs w:val="16"/>
                                <w:u w:val="none"/>
                              </w:rPr>
                              <w:t>oaza@oaza.eu</w:t>
                            </w:r>
                          </w:hyperlink>
                        </w:p>
                        <w:p w14:paraId="0641183A" w14:textId="77777777" w:rsidR="00E26685" w:rsidRPr="00FA5C96" w:rsidRDefault="00E26685" w:rsidP="00FA5C96">
                          <w:pPr>
                            <w:pStyle w:val="Bezmezer"/>
                            <w:rPr>
                              <w:rFonts w:asciiTheme="minorHAnsi" w:hAnsiTheme="minorHAnsi" w:cstheme="minorHAnsi"/>
                              <w:color w:val="808080" w:themeColor="background1" w:themeShade="80"/>
                              <w:sz w:val="16"/>
                              <w:szCs w:val="16"/>
                            </w:rPr>
                          </w:pPr>
                          <w:r w:rsidRPr="00FA5C96">
                            <w:rPr>
                              <w:rFonts w:asciiTheme="minorHAnsi" w:hAnsiTheme="minorHAnsi" w:cstheme="minorHAnsi"/>
                              <w:color w:val="808080" w:themeColor="background1" w:themeShade="80"/>
                              <w:sz w:val="16"/>
                              <w:szCs w:val="16"/>
                            </w:rPr>
                            <w:t xml:space="preserve">ID datové schránky: </w:t>
                          </w:r>
                          <w:r w:rsidR="00FA5C96">
                            <w:rPr>
                              <w:rFonts w:asciiTheme="minorHAnsi" w:hAnsiTheme="minorHAnsi" w:cstheme="minorHAnsi"/>
                              <w:color w:val="808080" w:themeColor="background1" w:themeShade="80"/>
                              <w:sz w:val="16"/>
                              <w:szCs w:val="16"/>
                            </w:rPr>
                            <w:t>yfrjv7t</w:t>
                          </w:r>
                        </w:p>
                        <w:p w14:paraId="0A4B1F79" w14:textId="77777777" w:rsidR="00F80E7C" w:rsidRPr="00FE05B6" w:rsidRDefault="00F80E7C" w:rsidP="00FE05B6">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C0371" id="Text Box 14" o:spid="_x0000_s1028" type="#_x0000_t202" style="position:absolute;margin-left:161.3pt;margin-top:-65.75pt;width:119.4pt;height:7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" stroked="f">
              <v:textbox>
                <w:txbxContent>
                  <w:p w14:paraId="5C4FEFFE" w14:textId="77777777" w:rsidR="000B3DB8" w:rsidRDefault="000B3DB8" w:rsidP="00FE05B6">
                    <w:pPr>
                      <w:spacing w:after="0"/>
                      <w:rPr>
                        <w:sz w:val="16"/>
                        <w:szCs w:val="16"/>
                      </w:rPr>
                    </w:pPr>
                  </w:p>
                  <w:p w14:paraId="01B6C762" w14:textId="77777777" w:rsidR="00E1652E" w:rsidRPr="00FA5C96" w:rsidRDefault="00222FA2" w:rsidP="00FA5C96">
                    <w:pPr>
                      <w:pStyle w:val="Bezmezer"/>
                      <w:rPr>
                        <w:rFonts w:asciiTheme="minorHAnsi" w:hAnsiTheme="minorHAnsi" w:cstheme="minorHAnsi"/>
                        <w:b/>
                        <w:color w:val="808080" w:themeColor="background1" w:themeShade="80"/>
                        <w:sz w:val="16"/>
                        <w:szCs w:val="16"/>
                      </w:rPr>
                    </w:pPr>
                    <w:r w:rsidRPr="00FA5C96">
                      <w:rPr>
                        <w:rFonts w:asciiTheme="minorHAnsi" w:hAnsiTheme="minorHAnsi" w:cstheme="minorHAnsi"/>
                        <w:b/>
                        <w:color w:val="808080" w:themeColor="background1" w:themeShade="80"/>
                        <w:sz w:val="16"/>
                        <w:szCs w:val="16"/>
                      </w:rPr>
                      <w:t>Kontakt</w:t>
                    </w:r>
                    <w:r w:rsidR="00FE05B6" w:rsidRPr="00FA5C96">
                      <w:rPr>
                        <w:rFonts w:asciiTheme="minorHAnsi" w:hAnsiTheme="minorHAnsi" w:cstheme="minorHAnsi"/>
                        <w:b/>
                        <w:color w:val="808080" w:themeColor="background1" w:themeShade="80"/>
                        <w:sz w:val="16"/>
                        <w:szCs w:val="16"/>
                      </w:rPr>
                      <w:t xml:space="preserve">: </w:t>
                    </w:r>
                  </w:p>
                  <w:p w14:paraId="5C0BA17D" w14:textId="77777777" w:rsidR="00222FA2" w:rsidRPr="00FA5C96" w:rsidRDefault="00E26685" w:rsidP="00FA5C96">
                    <w:pPr>
                      <w:pStyle w:val="Bezmezer"/>
                      <w:rPr>
                        <w:rFonts w:asciiTheme="minorHAnsi" w:hAnsiTheme="minorHAnsi" w:cstheme="minorHAnsi"/>
                        <w:color w:val="808080" w:themeColor="background1" w:themeShade="80"/>
                        <w:sz w:val="16"/>
                        <w:szCs w:val="16"/>
                      </w:rPr>
                    </w:pPr>
                    <w:proofErr w:type="gramStart"/>
                    <w:r w:rsidRPr="00FA5C96">
                      <w:rPr>
                        <w:rFonts w:asciiTheme="minorHAnsi" w:hAnsiTheme="minorHAnsi" w:cstheme="minorHAnsi"/>
                        <w:color w:val="808080" w:themeColor="background1" w:themeShade="80"/>
                        <w:sz w:val="16"/>
                        <w:szCs w:val="16"/>
                      </w:rPr>
                      <w:t>t</w:t>
                    </w:r>
                    <w:r w:rsidR="00222FA2" w:rsidRPr="00FA5C96">
                      <w:rPr>
                        <w:rFonts w:asciiTheme="minorHAnsi" w:hAnsiTheme="minorHAnsi" w:cstheme="minorHAnsi"/>
                        <w:color w:val="808080" w:themeColor="background1" w:themeShade="80"/>
                        <w:sz w:val="16"/>
                        <w:szCs w:val="16"/>
                      </w:rPr>
                      <w:t xml:space="preserve">el: </w:t>
                    </w:r>
                    <w:r w:rsidR="00C46D1C" w:rsidRPr="00FA5C96">
                      <w:rPr>
                        <w:rFonts w:asciiTheme="minorHAnsi" w:hAnsiTheme="minorHAnsi" w:cstheme="minorHAnsi"/>
                        <w:color w:val="808080" w:themeColor="background1" w:themeShade="80"/>
                        <w:sz w:val="16"/>
                        <w:szCs w:val="16"/>
                      </w:rPr>
                      <w:t xml:space="preserve"> (</w:t>
                    </w:r>
                    <w:proofErr w:type="gramEnd"/>
                    <w:r w:rsidR="00C46D1C" w:rsidRPr="00FA5C96">
                      <w:rPr>
                        <w:rFonts w:asciiTheme="minorHAnsi" w:hAnsiTheme="minorHAnsi" w:cstheme="minorHAnsi"/>
                        <w:color w:val="808080" w:themeColor="background1" w:themeShade="80"/>
                        <w:sz w:val="16"/>
                        <w:szCs w:val="16"/>
                      </w:rPr>
                      <w:t>+420) 602 744 314</w:t>
                    </w:r>
                  </w:p>
                  <w:p w14:paraId="453F1CAB" w14:textId="77777777" w:rsidR="00C46D1C" w:rsidRPr="00FA5C96" w:rsidRDefault="005B594C" w:rsidP="00FA5C96">
                    <w:pPr>
                      <w:pStyle w:val="Bezmezer"/>
                      <w:rPr>
                        <w:rFonts w:asciiTheme="minorHAnsi" w:hAnsiTheme="minorHAnsi" w:cstheme="minorHAnsi"/>
                        <w:color w:val="808080" w:themeColor="background1" w:themeShade="80"/>
                        <w:sz w:val="16"/>
                        <w:szCs w:val="16"/>
                      </w:rPr>
                    </w:pPr>
                    <w:hyperlink r:id="rId4" w:history="1">
                      <w:r w:rsidR="00C46D1C" w:rsidRPr="00FA5C96">
                        <w:rPr>
                          <w:rStyle w:val="Hypertextovodkaz"/>
                          <w:rFonts w:asciiTheme="minorHAnsi" w:hAnsiTheme="minorHAnsi" w:cstheme="minorHAnsi"/>
                          <w:color w:val="808080" w:themeColor="background1" w:themeShade="80"/>
                          <w:sz w:val="16"/>
                          <w:szCs w:val="16"/>
                          <w:u w:val="none"/>
                        </w:rPr>
                        <w:t>web:</w:t>
                      </w:r>
                    </w:hyperlink>
                    <w:r w:rsidR="000B3DB8" w:rsidRPr="00FA5C96">
                      <w:rPr>
                        <w:rFonts w:asciiTheme="minorHAnsi" w:hAnsiTheme="minorHAnsi" w:cstheme="minorHAnsi"/>
                        <w:color w:val="808080" w:themeColor="background1" w:themeShade="80"/>
                        <w:sz w:val="16"/>
                        <w:szCs w:val="16"/>
                      </w:rPr>
                      <w:t xml:space="preserve"> </w:t>
                    </w:r>
                    <w:r w:rsidR="00C46D1C" w:rsidRPr="00FA5C96">
                      <w:rPr>
                        <w:rFonts w:asciiTheme="minorHAnsi" w:hAnsiTheme="minorHAnsi" w:cstheme="minorHAnsi"/>
                        <w:color w:val="808080" w:themeColor="background1" w:themeShade="80"/>
                        <w:sz w:val="16"/>
                        <w:szCs w:val="16"/>
                      </w:rPr>
                      <w:t xml:space="preserve"> </w:t>
                    </w:r>
                    <w:hyperlink r:id="rId5" w:history="1">
                      <w:r w:rsidR="00C46D1C" w:rsidRPr="00FA5C96">
                        <w:rPr>
                          <w:rStyle w:val="Hypertextovodkaz"/>
                          <w:rFonts w:asciiTheme="minorHAnsi" w:hAnsiTheme="minorHAnsi" w:cstheme="minorHAnsi"/>
                          <w:color w:val="808080" w:themeColor="background1" w:themeShade="80"/>
                          <w:sz w:val="16"/>
                          <w:szCs w:val="16"/>
                          <w:u w:val="none"/>
                        </w:rPr>
                        <w:t>www.oaza.eu</w:t>
                      </w:r>
                    </w:hyperlink>
                  </w:p>
                  <w:p w14:paraId="213B97F3" w14:textId="77777777" w:rsidR="00FE05B6" w:rsidRPr="00FA5C96" w:rsidRDefault="00C46D1C" w:rsidP="00FA5C96">
                    <w:pPr>
                      <w:pStyle w:val="Bezmezer"/>
                      <w:rPr>
                        <w:rFonts w:asciiTheme="minorHAnsi" w:hAnsiTheme="minorHAnsi" w:cstheme="minorHAnsi"/>
                        <w:color w:val="808080" w:themeColor="background1" w:themeShade="80"/>
                        <w:sz w:val="16"/>
                        <w:szCs w:val="16"/>
                      </w:rPr>
                    </w:pPr>
                    <w:r w:rsidRPr="00FA5C96">
                      <w:rPr>
                        <w:rFonts w:asciiTheme="minorHAnsi" w:hAnsiTheme="minorHAnsi" w:cstheme="minorHAnsi"/>
                        <w:color w:val="808080" w:themeColor="background1" w:themeShade="80"/>
                        <w:sz w:val="16"/>
                        <w:szCs w:val="16"/>
                      </w:rPr>
                      <w:t xml:space="preserve">email: </w:t>
                    </w:r>
                    <w:hyperlink r:id="rId6" w:history="1">
                      <w:r w:rsidR="00E26685" w:rsidRPr="00FA5C96">
                        <w:rPr>
                          <w:rStyle w:val="Hypertextovodkaz"/>
                          <w:rFonts w:asciiTheme="minorHAnsi" w:hAnsiTheme="minorHAnsi" w:cstheme="minorHAnsi"/>
                          <w:color w:val="808080" w:themeColor="background1" w:themeShade="80"/>
                          <w:sz w:val="16"/>
                          <w:szCs w:val="16"/>
                          <w:u w:val="none"/>
                        </w:rPr>
                        <w:t>oaza@oaza.eu</w:t>
                      </w:r>
                    </w:hyperlink>
                  </w:p>
                  <w:p w14:paraId="0641183A" w14:textId="77777777" w:rsidR="00E26685" w:rsidRPr="00FA5C96" w:rsidRDefault="00E26685" w:rsidP="00FA5C96">
                    <w:pPr>
                      <w:pStyle w:val="Bezmezer"/>
                      <w:rPr>
                        <w:rFonts w:asciiTheme="minorHAnsi" w:hAnsiTheme="minorHAnsi" w:cstheme="minorHAnsi"/>
                        <w:color w:val="808080" w:themeColor="background1" w:themeShade="80"/>
                        <w:sz w:val="16"/>
                        <w:szCs w:val="16"/>
                      </w:rPr>
                    </w:pPr>
                    <w:r w:rsidRPr="00FA5C96">
                      <w:rPr>
                        <w:rFonts w:asciiTheme="minorHAnsi" w:hAnsiTheme="minorHAnsi" w:cstheme="minorHAnsi"/>
                        <w:color w:val="808080" w:themeColor="background1" w:themeShade="80"/>
                        <w:sz w:val="16"/>
                        <w:szCs w:val="16"/>
                      </w:rPr>
                      <w:t xml:space="preserve">ID datové schránky: </w:t>
                    </w:r>
                    <w:r w:rsidR="00FA5C96">
                      <w:rPr>
                        <w:rFonts w:asciiTheme="minorHAnsi" w:hAnsiTheme="minorHAnsi" w:cstheme="minorHAnsi"/>
                        <w:color w:val="808080" w:themeColor="background1" w:themeShade="80"/>
                        <w:sz w:val="16"/>
                        <w:szCs w:val="16"/>
                      </w:rPr>
                      <w:t>yfrjv7t</w:t>
                    </w:r>
                  </w:p>
                  <w:p w14:paraId="0A4B1F79" w14:textId="77777777" w:rsidR="00F80E7C" w:rsidRPr="00FE05B6" w:rsidRDefault="00F80E7C" w:rsidP="00FE05B6">
                    <w:pPr>
                      <w:rPr>
                        <w:szCs w:val="1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DE221" w14:textId="77777777" w:rsidR="005B594C" w:rsidRDefault="005B594C" w:rsidP="00083337">
      <w:pPr>
        <w:spacing w:after="0" w:line="240" w:lineRule="auto"/>
      </w:pPr>
      <w:r>
        <w:separator/>
      </w:r>
    </w:p>
  </w:footnote>
  <w:footnote w:type="continuationSeparator" w:id="0">
    <w:p w14:paraId="1E989702" w14:textId="77777777" w:rsidR="005B594C" w:rsidRDefault="005B594C" w:rsidP="0008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7E91F" w14:textId="77777777" w:rsidR="00F80E7C" w:rsidRDefault="00E26685" w:rsidP="00E26685">
    <w:pPr>
      <w:pStyle w:val="Zhlav"/>
      <w:ind w:left="-426"/>
    </w:pPr>
    <w:r>
      <w:rPr>
        <w:rFonts w:ascii="TeXGyreAdventor" w:hAnsi="TeXGyreAdventor"/>
        <w:color w:val="C00000"/>
        <w:sz w:val="40"/>
        <w:szCs w:val="40"/>
      </w:rPr>
      <w:drawing>
        <wp:inline distT="0" distB="0" distL="0" distR="0" wp14:anchorId="0A16C153" wp14:editId="26033850">
          <wp:extent cx="2141220" cy="670560"/>
          <wp:effectExtent l="19050" t="0" r="0" b="0"/>
          <wp:docPr id="1631197379" name="Obrázek 1631197379" descr="C:\Users\Monika\AppData\Local\Temp\OAZ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nika\AppData\Local\Temp\OAZA_logo.jpg"/>
                  <pic:cNvPicPr>
                    <a:picLocks noChangeAspect="1" noChangeArrowheads="1"/>
                  </pic:cNvPicPr>
                </pic:nvPicPr>
                <pic:blipFill>
                  <a:blip r:embed="rId1"/>
                  <a:srcRect/>
                  <a:stretch>
                    <a:fillRect/>
                  </a:stretch>
                </pic:blipFill>
                <pic:spPr bwMode="auto">
                  <a:xfrm>
                    <a:off x="0" y="0"/>
                    <a:ext cx="2141220" cy="670560"/>
                  </a:xfrm>
                  <a:prstGeom prst="rect">
                    <a:avLst/>
                  </a:prstGeom>
                  <a:noFill/>
                  <a:ln w="9525">
                    <a:noFill/>
                    <a:miter lim="800000"/>
                    <a:headEnd/>
                    <a:tailEnd/>
                  </a:ln>
                </pic:spPr>
              </pic:pic>
            </a:graphicData>
          </a:graphic>
        </wp:inline>
      </w:drawing>
    </w:r>
  </w:p>
  <w:p w14:paraId="0759BB9A" w14:textId="77777777" w:rsidR="00AA4B16" w:rsidRDefault="00AA4B16" w:rsidP="00E26685">
    <w:pPr>
      <w:pStyle w:val="Zhlav"/>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D1624"/>
    <w:multiLevelType w:val="hybridMultilevel"/>
    <w:tmpl w:val="440AC9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C3649A"/>
    <w:multiLevelType w:val="hybridMultilevel"/>
    <w:tmpl w:val="AA74A7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25043B"/>
    <w:multiLevelType w:val="hybridMultilevel"/>
    <w:tmpl w:val="EB8AC19E"/>
    <w:lvl w:ilvl="0" w:tplc="0A12BAAC">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3" w15:restartNumberingAfterBreak="0">
    <w:nsid w:val="09C048DB"/>
    <w:multiLevelType w:val="hybridMultilevel"/>
    <w:tmpl w:val="207E0722"/>
    <w:lvl w:ilvl="0" w:tplc="CE38DE78">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4" w15:restartNumberingAfterBreak="0">
    <w:nsid w:val="0A5B79EA"/>
    <w:multiLevelType w:val="hybridMultilevel"/>
    <w:tmpl w:val="1C0A2D4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0BAE4B55"/>
    <w:multiLevelType w:val="hybridMultilevel"/>
    <w:tmpl w:val="7276A3F0"/>
    <w:lvl w:ilvl="0" w:tplc="8E6A00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6A5CF9"/>
    <w:multiLevelType w:val="hybridMultilevel"/>
    <w:tmpl w:val="F68634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13D0582C"/>
    <w:multiLevelType w:val="hybridMultilevel"/>
    <w:tmpl w:val="01F803E0"/>
    <w:lvl w:ilvl="0" w:tplc="EAB6E626">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8" w15:restartNumberingAfterBreak="0">
    <w:nsid w:val="14EA0989"/>
    <w:multiLevelType w:val="hybridMultilevel"/>
    <w:tmpl w:val="223EF4B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15FD4EE9"/>
    <w:multiLevelType w:val="hybridMultilevel"/>
    <w:tmpl w:val="FC76E83C"/>
    <w:lvl w:ilvl="0" w:tplc="04050017">
      <w:start w:val="1"/>
      <w:numFmt w:val="lowerLetter"/>
      <w:lvlText w:val="%1)"/>
      <w:lvlJc w:val="left"/>
      <w:pPr>
        <w:ind w:left="720" w:hanging="360"/>
      </w:pPr>
    </w:lvl>
    <w:lvl w:ilvl="1" w:tplc="C876F43E">
      <w:start w:val="1"/>
      <w:numFmt w:val="decimal"/>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16DB108F"/>
    <w:multiLevelType w:val="hybridMultilevel"/>
    <w:tmpl w:val="277AD73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22DC0071"/>
    <w:multiLevelType w:val="hybridMultilevel"/>
    <w:tmpl w:val="61A8CC58"/>
    <w:lvl w:ilvl="0" w:tplc="029EBF24">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29C35362"/>
    <w:multiLevelType w:val="hybridMultilevel"/>
    <w:tmpl w:val="A6C21450"/>
    <w:lvl w:ilvl="0" w:tplc="E856B8E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612284"/>
    <w:multiLevelType w:val="hybridMultilevel"/>
    <w:tmpl w:val="4014D12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37002A7F"/>
    <w:multiLevelType w:val="hybridMultilevel"/>
    <w:tmpl w:val="FC46A976"/>
    <w:lvl w:ilvl="0" w:tplc="C876F43E">
      <w:start w:val="1"/>
      <w:numFmt w:val="decimal"/>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0042080"/>
    <w:multiLevelType w:val="hybridMultilevel"/>
    <w:tmpl w:val="CF1ABA5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511C644D"/>
    <w:multiLevelType w:val="hybridMultilevel"/>
    <w:tmpl w:val="74D80ECC"/>
    <w:lvl w:ilvl="0" w:tplc="0405001B">
      <w:start w:val="1"/>
      <w:numFmt w:val="lowerRoman"/>
      <w:lvlText w:val="%1."/>
      <w:lvlJc w:val="right"/>
      <w:pPr>
        <w:ind w:left="2316" w:hanging="360"/>
      </w:pPr>
    </w:lvl>
    <w:lvl w:ilvl="1" w:tplc="04050019" w:tentative="1">
      <w:start w:val="1"/>
      <w:numFmt w:val="lowerLetter"/>
      <w:lvlText w:val="%2."/>
      <w:lvlJc w:val="left"/>
      <w:pPr>
        <w:ind w:left="3036" w:hanging="360"/>
      </w:pPr>
    </w:lvl>
    <w:lvl w:ilvl="2" w:tplc="0405001B" w:tentative="1">
      <w:start w:val="1"/>
      <w:numFmt w:val="lowerRoman"/>
      <w:lvlText w:val="%3."/>
      <w:lvlJc w:val="right"/>
      <w:pPr>
        <w:ind w:left="3756" w:hanging="180"/>
      </w:pPr>
    </w:lvl>
    <w:lvl w:ilvl="3" w:tplc="0405000F" w:tentative="1">
      <w:start w:val="1"/>
      <w:numFmt w:val="decimal"/>
      <w:lvlText w:val="%4."/>
      <w:lvlJc w:val="left"/>
      <w:pPr>
        <w:ind w:left="4476" w:hanging="360"/>
      </w:pPr>
    </w:lvl>
    <w:lvl w:ilvl="4" w:tplc="04050019" w:tentative="1">
      <w:start w:val="1"/>
      <w:numFmt w:val="lowerLetter"/>
      <w:lvlText w:val="%5."/>
      <w:lvlJc w:val="left"/>
      <w:pPr>
        <w:ind w:left="5196" w:hanging="360"/>
      </w:pPr>
    </w:lvl>
    <w:lvl w:ilvl="5" w:tplc="0405001B" w:tentative="1">
      <w:start w:val="1"/>
      <w:numFmt w:val="lowerRoman"/>
      <w:lvlText w:val="%6."/>
      <w:lvlJc w:val="right"/>
      <w:pPr>
        <w:ind w:left="5916" w:hanging="180"/>
      </w:pPr>
    </w:lvl>
    <w:lvl w:ilvl="6" w:tplc="0405000F" w:tentative="1">
      <w:start w:val="1"/>
      <w:numFmt w:val="decimal"/>
      <w:lvlText w:val="%7."/>
      <w:lvlJc w:val="left"/>
      <w:pPr>
        <w:ind w:left="6636" w:hanging="360"/>
      </w:pPr>
    </w:lvl>
    <w:lvl w:ilvl="7" w:tplc="04050019" w:tentative="1">
      <w:start w:val="1"/>
      <w:numFmt w:val="lowerLetter"/>
      <w:lvlText w:val="%8."/>
      <w:lvlJc w:val="left"/>
      <w:pPr>
        <w:ind w:left="7356" w:hanging="360"/>
      </w:pPr>
    </w:lvl>
    <w:lvl w:ilvl="8" w:tplc="0405001B" w:tentative="1">
      <w:start w:val="1"/>
      <w:numFmt w:val="lowerRoman"/>
      <w:lvlText w:val="%9."/>
      <w:lvlJc w:val="right"/>
      <w:pPr>
        <w:ind w:left="8076" w:hanging="180"/>
      </w:pPr>
    </w:lvl>
  </w:abstractNum>
  <w:abstractNum w:abstractNumId="17" w15:restartNumberingAfterBreak="0">
    <w:nsid w:val="52501E1A"/>
    <w:multiLevelType w:val="hybridMultilevel"/>
    <w:tmpl w:val="13B09A28"/>
    <w:lvl w:ilvl="0" w:tplc="0405000F">
      <w:start w:val="1"/>
      <w:numFmt w:val="decimal"/>
      <w:lvlText w:val="%1."/>
      <w:lvlJc w:val="left"/>
      <w:pPr>
        <w:ind w:left="720" w:hanging="360"/>
      </w:pPr>
      <w:rPr>
        <w:rFonts w:cs="Times New Roman"/>
      </w:rPr>
    </w:lvl>
    <w:lvl w:ilvl="1" w:tplc="81F06276">
      <w:start w:val="1"/>
      <w:numFmt w:val="decimal"/>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8" w15:restartNumberingAfterBreak="0">
    <w:nsid w:val="550F5EDD"/>
    <w:multiLevelType w:val="hybridMultilevel"/>
    <w:tmpl w:val="DC649F68"/>
    <w:lvl w:ilvl="0" w:tplc="A8485C86">
      <w:start w:val="1"/>
      <w:numFmt w:val="lowerLetter"/>
      <w:lvlText w:val="%1)"/>
      <w:lvlJc w:val="left"/>
      <w:pPr>
        <w:ind w:left="785" w:hanging="360"/>
      </w:pPr>
    </w:lvl>
    <w:lvl w:ilvl="1" w:tplc="04050019">
      <w:start w:val="1"/>
      <w:numFmt w:val="lowerLetter"/>
      <w:lvlText w:val="%2."/>
      <w:lvlJc w:val="left"/>
      <w:pPr>
        <w:ind w:left="1505" w:hanging="360"/>
      </w:pPr>
    </w:lvl>
    <w:lvl w:ilvl="2" w:tplc="0405001B">
      <w:start w:val="1"/>
      <w:numFmt w:val="lowerRoman"/>
      <w:lvlText w:val="%3."/>
      <w:lvlJc w:val="right"/>
      <w:pPr>
        <w:ind w:left="2225" w:hanging="180"/>
      </w:pPr>
    </w:lvl>
    <w:lvl w:ilvl="3" w:tplc="0405000F">
      <w:start w:val="1"/>
      <w:numFmt w:val="decimal"/>
      <w:lvlText w:val="%4."/>
      <w:lvlJc w:val="left"/>
      <w:pPr>
        <w:ind w:left="2945" w:hanging="360"/>
      </w:pPr>
    </w:lvl>
    <w:lvl w:ilvl="4" w:tplc="04050019">
      <w:start w:val="1"/>
      <w:numFmt w:val="lowerLetter"/>
      <w:lvlText w:val="%5."/>
      <w:lvlJc w:val="left"/>
      <w:pPr>
        <w:ind w:left="3665" w:hanging="360"/>
      </w:pPr>
    </w:lvl>
    <w:lvl w:ilvl="5" w:tplc="0405001B">
      <w:start w:val="1"/>
      <w:numFmt w:val="lowerRoman"/>
      <w:lvlText w:val="%6."/>
      <w:lvlJc w:val="right"/>
      <w:pPr>
        <w:ind w:left="4385" w:hanging="180"/>
      </w:pPr>
    </w:lvl>
    <w:lvl w:ilvl="6" w:tplc="0405000F">
      <w:start w:val="1"/>
      <w:numFmt w:val="decimal"/>
      <w:lvlText w:val="%7."/>
      <w:lvlJc w:val="left"/>
      <w:pPr>
        <w:ind w:left="5105" w:hanging="360"/>
      </w:pPr>
    </w:lvl>
    <w:lvl w:ilvl="7" w:tplc="04050019">
      <w:start w:val="1"/>
      <w:numFmt w:val="lowerLetter"/>
      <w:lvlText w:val="%8."/>
      <w:lvlJc w:val="left"/>
      <w:pPr>
        <w:ind w:left="5825" w:hanging="360"/>
      </w:pPr>
    </w:lvl>
    <w:lvl w:ilvl="8" w:tplc="0405001B">
      <w:start w:val="1"/>
      <w:numFmt w:val="lowerRoman"/>
      <w:lvlText w:val="%9."/>
      <w:lvlJc w:val="right"/>
      <w:pPr>
        <w:ind w:left="6545" w:hanging="180"/>
      </w:pPr>
    </w:lvl>
  </w:abstractNum>
  <w:abstractNum w:abstractNumId="19" w15:restartNumberingAfterBreak="0">
    <w:nsid w:val="57B92AAD"/>
    <w:multiLevelType w:val="hybridMultilevel"/>
    <w:tmpl w:val="D88CFB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49E4E17"/>
    <w:multiLevelType w:val="hybridMultilevel"/>
    <w:tmpl w:val="2CCCE942"/>
    <w:lvl w:ilvl="0" w:tplc="AC0833C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7CD74E2"/>
    <w:multiLevelType w:val="hybridMultilevel"/>
    <w:tmpl w:val="B60A2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A4A79E9"/>
    <w:multiLevelType w:val="hybridMultilevel"/>
    <w:tmpl w:val="B1F81D7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713E322C"/>
    <w:multiLevelType w:val="hybridMultilevel"/>
    <w:tmpl w:val="4C862F68"/>
    <w:lvl w:ilvl="0" w:tplc="0405000F">
      <w:start w:val="1"/>
      <w:numFmt w:val="decimal"/>
      <w:lvlText w:val="%1."/>
      <w:lvlJc w:val="left"/>
      <w:pPr>
        <w:ind w:left="720" w:hanging="360"/>
      </w:pPr>
    </w:lvl>
    <w:lvl w:ilvl="1" w:tplc="26B6986E">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77623809"/>
    <w:multiLevelType w:val="hybridMultilevel"/>
    <w:tmpl w:val="B4AE2290"/>
    <w:lvl w:ilvl="0" w:tplc="BB507DF6">
      <w:start w:val="1"/>
      <w:numFmt w:val="lowerLetter"/>
      <w:lvlText w:val="%1)"/>
      <w:lvlJc w:val="left"/>
      <w:pPr>
        <w:ind w:left="785" w:hanging="360"/>
      </w:pPr>
    </w:lvl>
    <w:lvl w:ilvl="1" w:tplc="04050019">
      <w:start w:val="1"/>
      <w:numFmt w:val="lowerLetter"/>
      <w:lvlText w:val="%2."/>
      <w:lvlJc w:val="left"/>
      <w:pPr>
        <w:ind w:left="1505" w:hanging="360"/>
      </w:pPr>
    </w:lvl>
    <w:lvl w:ilvl="2" w:tplc="0405001B">
      <w:start w:val="1"/>
      <w:numFmt w:val="lowerRoman"/>
      <w:lvlText w:val="%3."/>
      <w:lvlJc w:val="right"/>
      <w:pPr>
        <w:ind w:left="2225" w:hanging="180"/>
      </w:pPr>
    </w:lvl>
    <w:lvl w:ilvl="3" w:tplc="0405000F">
      <w:start w:val="1"/>
      <w:numFmt w:val="decimal"/>
      <w:lvlText w:val="%4."/>
      <w:lvlJc w:val="left"/>
      <w:pPr>
        <w:ind w:left="2945" w:hanging="360"/>
      </w:pPr>
    </w:lvl>
    <w:lvl w:ilvl="4" w:tplc="04050019">
      <w:start w:val="1"/>
      <w:numFmt w:val="lowerLetter"/>
      <w:lvlText w:val="%5."/>
      <w:lvlJc w:val="left"/>
      <w:pPr>
        <w:ind w:left="3665" w:hanging="360"/>
      </w:pPr>
    </w:lvl>
    <w:lvl w:ilvl="5" w:tplc="0405001B">
      <w:start w:val="1"/>
      <w:numFmt w:val="lowerRoman"/>
      <w:lvlText w:val="%6."/>
      <w:lvlJc w:val="right"/>
      <w:pPr>
        <w:ind w:left="4385" w:hanging="180"/>
      </w:pPr>
    </w:lvl>
    <w:lvl w:ilvl="6" w:tplc="0405000F">
      <w:start w:val="1"/>
      <w:numFmt w:val="decimal"/>
      <w:lvlText w:val="%7."/>
      <w:lvlJc w:val="left"/>
      <w:pPr>
        <w:ind w:left="5105" w:hanging="360"/>
      </w:pPr>
    </w:lvl>
    <w:lvl w:ilvl="7" w:tplc="04050019">
      <w:start w:val="1"/>
      <w:numFmt w:val="lowerLetter"/>
      <w:lvlText w:val="%8."/>
      <w:lvlJc w:val="left"/>
      <w:pPr>
        <w:ind w:left="5825" w:hanging="360"/>
      </w:pPr>
    </w:lvl>
    <w:lvl w:ilvl="8" w:tplc="0405001B">
      <w:start w:val="1"/>
      <w:numFmt w:val="lowerRoman"/>
      <w:lvlText w:val="%9."/>
      <w:lvlJc w:val="right"/>
      <w:pPr>
        <w:ind w:left="6545" w:hanging="180"/>
      </w:pPr>
    </w:lvl>
  </w:abstractNum>
  <w:abstractNum w:abstractNumId="25" w15:restartNumberingAfterBreak="0">
    <w:nsid w:val="7E303B75"/>
    <w:multiLevelType w:val="hybridMultilevel"/>
    <w:tmpl w:val="527273C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58908115">
    <w:abstractNumId w:val="0"/>
  </w:num>
  <w:num w:numId="2" w16cid:durableId="301037690">
    <w:abstractNumId w:val="1"/>
  </w:num>
  <w:num w:numId="3" w16cid:durableId="1294170109">
    <w:abstractNumId w:val="25"/>
  </w:num>
  <w:num w:numId="4" w16cid:durableId="1999192005">
    <w:abstractNumId w:val="19"/>
  </w:num>
  <w:num w:numId="5" w16cid:durableId="875194764">
    <w:abstractNumId w:val="20"/>
  </w:num>
  <w:num w:numId="6" w16cid:durableId="18203401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20083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045854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68891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71900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639760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394912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076292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292447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180723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910319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82595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373747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07057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12898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171548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6853973">
    <w:abstractNumId w:val="9"/>
  </w:num>
  <w:num w:numId="23" w16cid:durableId="1523280190">
    <w:abstractNumId w:val="16"/>
  </w:num>
  <w:num w:numId="24" w16cid:durableId="1097406659">
    <w:abstractNumId w:val="12"/>
  </w:num>
  <w:num w:numId="25" w16cid:durableId="1888489742">
    <w:abstractNumId w:val="14"/>
  </w:num>
  <w:num w:numId="26" w16cid:durableId="118574788">
    <w:abstractNumId w:val="5"/>
  </w:num>
  <w:num w:numId="27" w16cid:durableId="8665479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strokecolor="#c00000">
      <v:stroke color="#c00000" weight="1pt"/>
      <v:shadow type="perspective" color="#622423" opacity=".5" offset="1pt" offset2="-1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337"/>
    <w:rsid w:val="00000788"/>
    <w:rsid w:val="00022275"/>
    <w:rsid w:val="00032DAE"/>
    <w:rsid w:val="00033ADC"/>
    <w:rsid w:val="00043E82"/>
    <w:rsid w:val="0004415C"/>
    <w:rsid w:val="00046A23"/>
    <w:rsid w:val="00047CAF"/>
    <w:rsid w:val="00057456"/>
    <w:rsid w:val="00070633"/>
    <w:rsid w:val="00074E0F"/>
    <w:rsid w:val="000827B5"/>
    <w:rsid w:val="00083337"/>
    <w:rsid w:val="00090B7F"/>
    <w:rsid w:val="00095CFD"/>
    <w:rsid w:val="000A267B"/>
    <w:rsid w:val="000B1BA5"/>
    <w:rsid w:val="000B2854"/>
    <w:rsid w:val="000B3DB8"/>
    <w:rsid w:val="000B6A07"/>
    <w:rsid w:val="000C08DD"/>
    <w:rsid w:val="000C5EDB"/>
    <w:rsid w:val="000D01A2"/>
    <w:rsid w:val="000D75C0"/>
    <w:rsid w:val="000F3905"/>
    <w:rsid w:val="000F6AE9"/>
    <w:rsid w:val="00102F69"/>
    <w:rsid w:val="00105668"/>
    <w:rsid w:val="001102E8"/>
    <w:rsid w:val="00111A0E"/>
    <w:rsid w:val="00111F25"/>
    <w:rsid w:val="00115092"/>
    <w:rsid w:val="00117958"/>
    <w:rsid w:val="001237B4"/>
    <w:rsid w:val="00123F96"/>
    <w:rsid w:val="001324C8"/>
    <w:rsid w:val="00134FF2"/>
    <w:rsid w:val="00137A9C"/>
    <w:rsid w:val="00141537"/>
    <w:rsid w:val="00144A27"/>
    <w:rsid w:val="00151A19"/>
    <w:rsid w:val="0015569A"/>
    <w:rsid w:val="00156162"/>
    <w:rsid w:val="001828DE"/>
    <w:rsid w:val="00191BCA"/>
    <w:rsid w:val="00196EC4"/>
    <w:rsid w:val="00197FD9"/>
    <w:rsid w:val="001B09E4"/>
    <w:rsid w:val="001C48CB"/>
    <w:rsid w:val="001C6673"/>
    <w:rsid w:val="00210E86"/>
    <w:rsid w:val="0021588E"/>
    <w:rsid w:val="00222FA2"/>
    <w:rsid w:val="002309E5"/>
    <w:rsid w:val="00234B2C"/>
    <w:rsid w:val="00237247"/>
    <w:rsid w:val="00251FF9"/>
    <w:rsid w:val="00256712"/>
    <w:rsid w:val="0026014E"/>
    <w:rsid w:val="0027086B"/>
    <w:rsid w:val="00270C55"/>
    <w:rsid w:val="00271D93"/>
    <w:rsid w:val="00273529"/>
    <w:rsid w:val="00281F35"/>
    <w:rsid w:val="0028648C"/>
    <w:rsid w:val="00290FBD"/>
    <w:rsid w:val="00291D26"/>
    <w:rsid w:val="00294971"/>
    <w:rsid w:val="00295C69"/>
    <w:rsid w:val="002A4F70"/>
    <w:rsid w:val="002C6C9A"/>
    <w:rsid w:val="002C7F65"/>
    <w:rsid w:val="002D0FF4"/>
    <w:rsid w:val="002D3044"/>
    <w:rsid w:val="002D722D"/>
    <w:rsid w:val="002E0E1E"/>
    <w:rsid w:val="002E3D9C"/>
    <w:rsid w:val="002E5576"/>
    <w:rsid w:val="00311FFE"/>
    <w:rsid w:val="00324235"/>
    <w:rsid w:val="00324598"/>
    <w:rsid w:val="003502BC"/>
    <w:rsid w:val="00353342"/>
    <w:rsid w:val="003544A0"/>
    <w:rsid w:val="0035711B"/>
    <w:rsid w:val="0037462E"/>
    <w:rsid w:val="00377CC5"/>
    <w:rsid w:val="003832CC"/>
    <w:rsid w:val="003A5605"/>
    <w:rsid w:val="003B6DC9"/>
    <w:rsid w:val="003C2C9A"/>
    <w:rsid w:val="003C3185"/>
    <w:rsid w:val="003C60A6"/>
    <w:rsid w:val="003C7495"/>
    <w:rsid w:val="003D5605"/>
    <w:rsid w:val="003E42BA"/>
    <w:rsid w:val="003F7FEC"/>
    <w:rsid w:val="00404C04"/>
    <w:rsid w:val="0040718C"/>
    <w:rsid w:val="00412005"/>
    <w:rsid w:val="00416760"/>
    <w:rsid w:val="00425946"/>
    <w:rsid w:val="00426EC6"/>
    <w:rsid w:val="00432045"/>
    <w:rsid w:val="00456068"/>
    <w:rsid w:val="00465474"/>
    <w:rsid w:val="00472583"/>
    <w:rsid w:val="00473CFF"/>
    <w:rsid w:val="00482CA7"/>
    <w:rsid w:val="0049038F"/>
    <w:rsid w:val="0049315D"/>
    <w:rsid w:val="00493F24"/>
    <w:rsid w:val="004A32F7"/>
    <w:rsid w:val="004A4CB2"/>
    <w:rsid w:val="004C2933"/>
    <w:rsid w:val="004E0374"/>
    <w:rsid w:val="004E21DA"/>
    <w:rsid w:val="004F154B"/>
    <w:rsid w:val="004F341B"/>
    <w:rsid w:val="004F3431"/>
    <w:rsid w:val="004F3FD0"/>
    <w:rsid w:val="00503ED1"/>
    <w:rsid w:val="00505CA8"/>
    <w:rsid w:val="00511C71"/>
    <w:rsid w:val="00532F73"/>
    <w:rsid w:val="00545921"/>
    <w:rsid w:val="00551548"/>
    <w:rsid w:val="00551CD2"/>
    <w:rsid w:val="0055218D"/>
    <w:rsid w:val="0056460D"/>
    <w:rsid w:val="00565864"/>
    <w:rsid w:val="005673AE"/>
    <w:rsid w:val="0058267E"/>
    <w:rsid w:val="00582A63"/>
    <w:rsid w:val="00587607"/>
    <w:rsid w:val="00591B10"/>
    <w:rsid w:val="00592FAB"/>
    <w:rsid w:val="00593918"/>
    <w:rsid w:val="00596213"/>
    <w:rsid w:val="005A4A90"/>
    <w:rsid w:val="005B41FA"/>
    <w:rsid w:val="005B594C"/>
    <w:rsid w:val="005C46A1"/>
    <w:rsid w:val="005D66C1"/>
    <w:rsid w:val="005E177B"/>
    <w:rsid w:val="005E19B5"/>
    <w:rsid w:val="005E23E7"/>
    <w:rsid w:val="005F283A"/>
    <w:rsid w:val="005F78A7"/>
    <w:rsid w:val="005F7F49"/>
    <w:rsid w:val="006054CA"/>
    <w:rsid w:val="006128E1"/>
    <w:rsid w:val="006225F9"/>
    <w:rsid w:val="00625A1D"/>
    <w:rsid w:val="00627173"/>
    <w:rsid w:val="0063263B"/>
    <w:rsid w:val="0063506A"/>
    <w:rsid w:val="006407B9"/>
    <w:rsid w:val="006424CD"/>
    <w:rsid w:val="0064769E"/>
    <w:rsid w:val="00655F11"/>
    <w:rsid w:val="00663A97"/>
    <w:rsid w:val="00672F17"/>
    <w:rsid w:val="00675B50"/>
    <w:rsid w:val="00677F71"/>
    <w:rsid w:val="00684FE7"/>
    <w:rsid w:val="00696EA2"/>
    <w:rsid w:val="006A3926"/>
    <w:rsid w:val="006A44D4"/>
    <w:rsid w:val="006B5D51"/>
    <w:rsid w:val="006C0C2B"/>
    <w:rsid w:val="006C6B4C"/>
    <w:rsid w:val="006D1C14"/>
    <w:rsid w:val="006D6664"/>
    <w:rsid w:val="006E1CE0"/>
    <w:rsid w:val="006E35A4"/>
    <w:rsid w:val="006F784A"/>
    <w:rsid w:val="00714DED"/>
    <w:rsid w:val="00714F51"/>
    <w:rsid w:val="00721D1F"/>
    <w:rsid w:val="007312E9"/>
    <w:rsid w:val="00734B53"/>
    <w:rsid w:val="00737C8C"/>
    <w:rsid w:val="0074415E"/>
    <w:rsid w:val="00757ADF"/>
    <w:rsid w:val="00776896"/>
    <w:rsid w:val="0078427F"/>
    <w:rsid w:val="00794157"/>
    <w:rsid w:val="00796FA6"/>
    <w:rsid w:val="007B0348"/>
    <w:rsid w:val="007C267C"/>
    <w:rsid w:val="007C59B2"/>
    <w:rsid w:val="007D3E48"/>
    <w:rsid w:val="007E5E01"/>
    <w:rsid w:val="007F324F"/>
    <w:rsid w:val="007F4B59"/>
    <w:rsid w:val="0080405F"/>
    <w:rsid w:val="0081655D"/>
    <w:rsid w:val="008200F6"/>
    <w:rsid w:val="0083401C"/>
    <w:rsid w:val="0084656E"/>
    <w:rsid w:val="00865147"/>
    <w:rsid w:val="00871927"/>
    <w:rsid w:val="008845ED"/>
    <w:rsid w:val="00891637"/>
    <w:rsid w:val="00893D71"/>
    <w:rsid w:val="0089571A"/>
    <w:rsid w:val="00896887"/>
    <w:rsid w:val="008A0D04"/>
    <w:rsid w:val="008A47F3"/>
    <w:rsid w:val="008A6E54"/>
    <w:rsid w:val="008A7101"/>
    <w:rsid w:val="008C4012"/>
    <w:rsid w:val="008C4C96"/>
    <w:rsid w:val="008D0BC3"/>
    <w:rsid w:val="008D3647"/>
    <w:rsid w:val="008E230C"/>
    <w:rsid w:val="008E3EC8"/>
    <w:rsid w:val="008E6DC1"/>
    <w:rsid w:val="00922A85"/>
    <w:rsid w:val="00923B1B"/>
    <w:rsid w:val="009365FE"/>
    <w:rsid w:val="00952069"/>
    <w:rsid w:val="009547CD"/>
    <w:rsid w:val="00965D43"/>
    <w:rsid w:val="00974F96"/>
    <w:rsid w:val="0097588F"/>
    <w:rsid w:val="009812F9"/>
    <w:rsid w:val="00992C9A"/>
    <w:rsid w:val="00994F8E"/>
    <w:rsid w:val="009A2995"/>
    <w:rsid w:val="009B0AE3"/>
    <w:rsid w:val="009B145C"/>
    <w:rsid w:val="009C4DE8"/>
    <w:rsid w:val="009E7286"/>
    <w:rsid w:val="009F0AD6"/>
    <w:rsid w:val="009F2425"/>
    <w:rsid w:val="009F71E8"/>
    <w:rsid w:val="00A22F3A"/>
    <w:rsid w:val="00A316EE"/>
    <w:rsid w:val="00A6159A"/>
    <w:rsid w:val="00A62C47"/>
    <w:rsid w:val="00A6537A"/>
    <w:rsid w:val="00A74B14"/>
    <w:rsid w:val="00A763F1"/>
    <w:rsid w:val="00A86677"/>
    <w:rsid w:val="00A91434"/>
    <w:rsid w:val="00A92B76"/>
    <w:rsid w:val="00A96BF5"/>
    <w:rsid w:val="00AA4B16"/>
    <w:rsid w:val="00AA75CC"/>
    <w:rsid w:val="00AB5E5C"/>
    <w:rsid w:val="00AC155C"/>
    <w:rsid w:val="00AC442D"/>
    <w:rsid w:val="00AD058A"/>
    <w:rsid w:val="00AD5216"/>
    <w:rsid w:val="00AD62BB"/>
    <w:rsid w:val="00AE346A"/>
    <w:rsid w:val="00AE68F2"/>
    <w:rsid w:val="00AE6ECC"/>
    <w:rsid w:val="00AE7E15"/>
    <w:rsid w:val="00AF1606"/>
    <w:rsid w:val="00B04F14"/>
    <w:rsid w:val="00B142D6"/>
    <w:rsid w:val="00B27740"/>
    <w:rsid w:val="00B405C2"/>
    <w:rsid w:val="00B44CEC"/>
    <w:rsid w:val="00B45E91"/>
    <w:rsid w:val="00B53ED4"/>
    <w:rsid w:val="00B62964"/>
    <w:rsid w:val="00B731E5"/>
    <w:rsid w:val="00B82BBC"/>
    <w:rsid w:val="00B83533"/>
    <w:rsid w:val="00B911B8"/>
    <w:rsid w:val="00BA29F9"/>
    <w:rsid w:val="00BD1691"/>
    <w:rsid w:val="00BE1DE1"/>
    <w:rsid w:val="00BE72CD"/>
    <w:rsid w:val="00BF31BB"/>
    <w:rsid w:val="00BF6146"/>
    <w:rsid w:val="00BF75A3"/>
    <w:rsid w:val="00C01B86"/>
    <w:rsid w:val="00C035C4"/>
    <w:rsid w:val="00C078F4"/>
    <w:rsid w:val="00C25C33"/>
    <w:rsid w:val="00C30B0F"/>
    <w:rsid w:val="00C37228"/>
    <w:rsid w:val="00C418C2"/>
    <w:rsid w:val="00C4575A"/>
    <w:rsid w:val="00C46D1C"/>
    <w:rsid w:val="00C5573B"/>
    <w:rsid w:val="00C637D7"/>
    <w:rsid w:val="00C73F25"/>
    <w:rsid w:val="00C8220E"/>
    <w:rsid w:val="00C84FB6"/>
    <w:rsid w:val="00C90800"/>
    <w:rsid w:val="00CA44D2"/>
    <w:rsid w:val="00CB15A0"/>
    <w:rsid w:val="00CC151A"/>
    <w:rsid w:val="00CC33C3"/>
    <w:rsid w:val="00CC4397"/>
    <w:rsid w:val="00CC66C5"/>
    <w:rsid w:val="00CD6F94"/>
    <w:rsid w:val="00CF352C"/>
    <w:rsid w:val="00CF7148"/>
    <w:rsid w:val="00D0311B"/>
    <w:rsid w:val="00D12150"/>
    <w:rsid w:val="00D15786"/>
    <w:rsid w:val="00D15ABA"/>
    <w:rsid w:val="00D308F2"/>
    <w:rsid w:val="00D31265"/>
    <w:rsid w:val="00D60172"/>
    <w:rsid w:val="00D61CC7"/>
    <w:rsid w:val="00D6221B"/>
    <w:rsid w:val="00D62F1C"/>
    <w:rsid w:val="00D657E7"/>
    <w:rsid w:val="00D74EE4"/>
    <w:rsid w:val="00D8237A"/>
    <w:rsid w:val="00D8465B"/>
    <w:rsid w:val="00D90091"/>
    <w:rsid w:val="00DB21A0"/>
    <w:rsid w:val="00DB40AF"/>
    <w:rsid w:val="00DC4B47"/>
    <w:rsid w:val="00DC7E42"/>
    <w:rsid w:val="00DD0259"/>
    <w:rsid w:val="00DD6A75"/>
    <w:rsid w:val="00DE6B8F"/>
    <w:rsid w:val="00DF1AB0"/>
    <w:rsid w:val="00DF1DFA"/>
    <w:rsid w:val="00E01720"/>
    <w:rsid w:val="00E03D8F"/>
    <w:rsid w:val="00E1652E"/>
    <w:rsid w:val="00E17BC8"/>
    <w:rsid w:val="00E24C9A"/>
    <w:rsid w:val="00E26685"/>
    <w:rsid w:val="00E43D70"/>
    <w:rsid w:val="00E50282"/>
    <w:rsid w:val="00E52CA0"/>
    <w:rsid w:val="00E72886"/>
    <w:rsid w:val="00E73EEC"/>
    <w:rsid w:val="00E775B4"/>
    <w:rsid w:val="00E807E5"/>
    <w:rsid w:val="00E94639"/>
    <w:rsid w:val="00E94882"/>
    <w:rsid w:val="00EA6E5A"/>
    <w:rsid w:val="00EB796E"/>
    <w:rsid w:val="00EC63F7"/>
    <w:rsid w:val="00EE779F"/>
    <w:rsid w:val="00EF1696"/>
    <w:rsid w:val="00F032FA"/>
    <w:rsid w:val="00F042C0"/>
    <w:rsid w:val="00F06A4D"/>
    <w:rsid w:val="00F13CA6"/>
    <w:rsid w:val="00F25B06"/>
    <w:rsid w:val="00F270B7"/>
    <w:rsid w:val="00F30F04"/>
    <w:rsid w:val="00F33D49"/>
    <w:rsid w:val="00F353DD"/>
    <w:rsid w:val="00F36295"/>
    <w:rsid w:val="00F42E42"/>
    <w:rsid w:val="00F43794"/>
    <w:rsid w:val="00F44640"/>
    <w:rsid w:val="00F66C0F"/>
    <w:rsid w:val="00F704F4"/>
    <w:rsid w:val="00F71540"/>
    <w:rsid w:val="00F75971"/>
    <w:rsid w:val="00F80E7C"/>
    <w:rsid w:val="00F94489"/>
    <w:rsid w:val="00FA14A4"/>
    <w:rsid w:val="00FA5C96"/>
    <w:rsid w:val="00FB4945"/>
    <w:rsid w:val="00FB4A10"/>
    <w:rsid w:val="00FB7687"/>
    <w:rsid w:val="00FC40F2"/>
    <w:rsid w:val="00FC5708"/>
    <w:rsid w:val="00FC57BF"/>
    <w:rsid w:val="00FD6D91"/>
    <w:rsid w:val="00FE05B6"/>
    <w:rsid w:val="00FE1D76"/>
    <w:rsid w:val="00FE54BF"/>
    <w:rsid w:val="00FF4C5A"/>
    <w:rsid w:val="00FF7A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rokecolor="#c00000">
      <v:stroke color="#c00000" weight="1pt"/>
      <v:shadow type="perspective" color="#622423" opacity=".5" offset="1pt" offset2="-1pt"/>
    </o:shapedefaults>
    <o:shapelayout v:ext="edit">
      <o:idmap v:ext="edit" data="2"/>
    </o:shapelayout>
  </w:shapeDefaults>
  <w:decimalSymbol w:val=","/>
  <w:listSeparator w:val=";"/>
  <w14:docId w14:val="3A23C063"/>
  <w15:docId w15:val="{DEB48D11-5A16-4329-ABDB-17BD3DFFC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21A0"/>
    <w:pPr>
      <w:spacing w:after="200" w:line="276" w:lineRule="auto"/>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83337"/>
    <w:pPr>
      <w:tabs>
        <w:tab w:val="center" w:pos="4536"/>
        <w:tab w:val="right" w:pos="9072"/>
      </w:tabs>
      <w:spacing w:after="0" w:line="240" w:lineRule="auto"/>
    </w:pPr>
    <w:rPr>
      <w:noProof/>
    </w:rPr>
  </w:style>
  <w:style w:type="character" w:customStyle="1" w:styleId="ZhlavChar">
    <w:name w:val="Záhlaví Char"/>
    <w:basedOn w:val="Standardnpsmoodstavce"/>
    <w:link w:val="Zhlav"/>
    <w:uiPriority w:val="99"/>
    <w:rsid w:val="00083337"/>
    <w:rPr>
      <w:noProof/>
    </w:rPr>
  </w:style>
  <w:style w:type="paragraph" w:styleId="Zpat">
    <w:name w:val="footer"/>
    <w:basedOn w:val="Normln"/>
    <w:link w:val="ZpatChar"/>
    <w:uiPriority w:val="99"/>
    <w:unhideWhenUsed/>
    <w:rsid w:val="00083337"/>
    <w:pPr>
      <w:tabs>
        <w:tab w:val="center" w:pos="4536"/>
        <w:tab w:val="right" w:pos="9072"/>
      </w:tabs>
      <w:spacing w:after="0" w:line="240" w:lineRule="auto"/>
    </w:pPr>
  </w:style>
  <w:style w:type="character" w:customStyle="1" w:styleId="ZpatChar">
    <w:name w:val="Zápatí Char"/>
    <w:basedOn w:val="Standardnpsmoodstavce"/>
    <w:link w:val="Zpat"/>
    <w:uiPriority w:val="99"/>
    <w:rsid w:val="00083337"/>
  </w:style>
  <w:style w:type="paragraph" w:styleId="Textbubliny">
    <w:name w:val="Balloon Text"/>
    <w:basedOn w:val="Normln"/>
    <w:link w:val="TextbublinyChar"/>
    <w:uiPriority w:val="99"/>
    <w:semiHidden/>
    <w:unhideWhenUsed/>
    <w:rsid w:val="0008333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83337"/>
    <w:rPr>
      <w:rFonts w:ascii="Tahoma" w:hAnsi="Tahoma" w:cs="Tahoma"/>
      <w:sz w:val="16"/>
      <w:szCs w:val="16"/>
    </w:rPr>
  </w:style>
  <w:style w:type="character" w:styleId="Hypertextovodkaz">
    <w:name w:val="Hyperlink"/>
    <w:basedOn w:val="Standardnpsmoodstavce"/>
    <w:uiPriority w:val="99"/>
    <w:unhideWhenUsed/>
    <w:rsid w:val="00896887"/>
    <w:rPr>
      <w:color w:val="0000FF"/>
      <w:u w:val="single"/>
    </w:rPr>
  </w:style>
  <w:style w:type="paragraph" w:styleId="Nzev">
    <w:name w:val="Title"/>
    <w:basedOn w:val="Normln"/>
    <w:next w:val="Normln"/>
    <w:link w:val="NzevChar"/>
    <w:uiPriority w:val="10"/>
    <w:qFormat/>
    <w:rsid w:val="005C46A1"/>
    <w:pPr>
      <w:spacing w:before="240" w:after="60"/>
      <w:jc w:val="center"/>
      <w:outlineLvl w:val="0"/>
    </w:pPr>
    <w:rPr>
      <w:rFonts w:ascii="Cambria" w:eastAsia="Times New Roman" w:hAnsi="Cambria"/>
      <w:b/>
      <w:bCs/>
      <w:kern w:val="28"/>
      <w:sz w:val="32"/>
      <w:szCs w:val="32"/>
      <w:lang w:eastAsia="en-US"/>
    </w:rPr>
  </w:style>
  <w:style w:type="character" w:customStyle="1" w:styleId="NzevChar">
    <w:name w:val="Název Char"/>
    <w:basedOn w:val="Standardnpsmoodstavce"/>
    <w:link w:val="Nzev"/>
    <w:uiPriority w:val="10"/>
    <w:rsid w:val="005C46A1"/>
    <w:rPr>
      <w:rFonts w:ascii="Cambria" w:eastAsia="Times New Roman" w:hAnsi="Cambria" w:cs="Times New Roman"/>
      <w:b/>
      <w:bCs/>
      <w:kern w:val="28"/>
      <w:sz w:val="32"/>
      <w:szCs w:val="32"/>
      <w:lang w:eastAsia="en-US"/>
    </w:rPr>
  </w:style>
  <w:style w:type="paragraph" w:styleId="Odstavecseseznamem">
    <w:name w:val="List Paragraph"/>
    <w:basedOn w:val="Normln"/>
    <w:uiPriority w:val="34"/>
    <w:qFormat/>
    <w:rsid w:val="00412005"/>
    <w:pPr>
      <w:ind w:left="720"/>
      <w:contextualSpacing/>
    </w:pPr>
  </w:style>
  <w:style w:type="paragraph" w:styleId="Normlnweb">
    <w:name w:val="Normal (Web)"/>
    <w:basedOn w:val="Normln"/>
    <w:uiPriority w:val="99"/>
    <w:semiHidden/>
    <w:unhideWhenUsed/>
    <w:rsid w:val="0083401C"/>
    <w:pPr>
      <w:spacing w:before="100" w:beforeAutospacing="1" w:after="100" w:afterAutospacing="1" w:line="240" w:lineRule="auto"/>
    </w:pPr>
    <w:rPr>
      <w:rFonts w:ascii="Times New Roman" w:eastAsia="Times New Roman" w:hAnsi="Times New Roman"/>
      <w:sz w:val="24"/>
      <w:szCs w:val="24"/>
    </w:rPr>
  </w:style>
  <w:style w:type="paragraph" w:styleId="Bezmezer">
    <w:name w:val="No Spacing"/>
    <w:uiPriority w:val="1"/>
    <w:qFormat/>
    <w:rsid w:val="000B1BA5"/>
    <w:rPr>
      <w:sz w:val="22"/>
      <w:szCs w:val="22"/>
    </w:rPr>
  </w:style>
  <w:style w:type="character" w:customStyle="1" w:styleId="preformatted">
    <w:name w:val="preformatted"/>
    <w:basedOn w:val="Standardnpsmoodstavce"/>
    <w:rsid w:val="002D0FF4"/>
  </w:style>
  <w:style w:type="character" w:customStyle="1" w:styleId="nowrap">
    <w:name w:val="nowrap"/>
    <w:basedOn w:val="Standardnpsmoodstavce"/>
    <w:rsid w:val="002D0FF4"/>
  </w:style>
  <w:style w:type="character" w:customStyle="1" w:styleId="data">
    <w:name w:val="data"/>
    <w:basedOn w:val="Standardnpsmoodstavce"/>
    <w:rsid w:val="002D0FF4"/>
  </w:style>
  <w:style w:type="character" w:customStyle="1" w:styleId="xrtl">
    <w:name w:val="xr_tl"/>
    <w:basedOn w:val="Standardnpsmoodstavce"/>
    <w:rsid w:val="002D0FF4"/>
  </w:style>
  <w:style w:type="character" w:customStyle="1" w:styleId="platne">
    <w:name w:val="platne"/>
    <w:basedOn w:val="Standardnpsmoodstavce"/>
    <w:uiPriority w:val="99"/>
    <w:rsid w:val="002D0FF4"/>
    <w:rPr>
      <w:rFonts w:ascii="Times New Roman" w:hAnsi="Times New Roman" w:cs="Times New Roman" w:hint="default"/>
    </w:rPr>
  </w:style>
  <w:style w:type="table" w:styleId="Mkatabulky">
    <w:name w:val="Table Grid"/>
    <w:basedOn w:val="Normlntabulka"/>
    <w:uiPriority w:val="59"/>
    <w:rsid w:val="002D0F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nhideWhenUsed/>
    <w:rsid w:val="002D0FF4"/>
    <w:rPr>
      <w:sz w:val="16"/>
      <w:szCs w:val="16"/>
    </w:rPr>
  </w:style>
  <w:style w:type="paragraph" w:styleId="Textkomente">
    <w:name w:val="annotation text"/>
    <w:basedOn w:val="Normln"/>
    <w:link w:val="TextkomenteChar"/>
    <w:unhideWhenUsed/>
    <w:rsid w:val="002D0FF4"/>
    <w:pPr>
      <w:spacing w:after="0" w:line="240" w:lineRule="auto"/>
    </w:pPr>
    <w:rPr>
      <w:rFonts w:asciiTheme="minorHAnsi" w:eastAsiaTheme="minorEastAsia" w:hAnsiTheme="minorHAnsi" w:cstheme="minorBidi"/>
      <w:sz w:val="20"/>
      <w:szCs w:val="20"/>
      <w:lang w:eastAsia="en-US"/>
    </w:rPr>
  </w:style>
  <w:style w:type="character" w:customStyle="1" w:styleId="TextkomenteChar">
    <w:name w:val="Text komentáře Char"/>
    <w:basedOn w:val="Standardnpsmoodstavce"/>
    <w:link w:val="Textkomente"/>
    <w:rsid w:val="002D0FF4"/>
    <w:rPr>
      <w:rFonts w:asciiTheme="minorHAnsi" w:eastAsiaTheme="minorEastAsia" w:hAnsiTheme="minorHAnsi" w:cstheme="minorBidi"/>
      <w:lang w:eastAsia="en-US"/>
    </w:rPr>
  </w:style>
  <w:style w:type="paragraph" w:styleId="Pedmtkomente">
    <w:name w:val="annotation subject"/>
    <w:basedOn w:val="Textkomente"/>
    <w:next w:val="Textkomente"/>
    <w:link w:val="PedmtkomenteChar"/>
    <w:uiPriority w:val="99"/>
    <w:semiHidden/>
    <w:unhideWhenUsed/>
    <w:rsid w:val="00111A0E"/>
    <w:pPr>
      <w:spacing w:after="200"/>
    </w:pPr>
    <w:rPr>
      <w:rFonts w:ascii="Calibri" w:eastAsia="MS Mincho" w:hAnsi="Calibri" w:cs="Times New Roman"/>
      <w:b/>
      <w:bCs/>
      <w:lang w:eastAsia="cs-CZ"/>
    </w:rPr>
  </w:style>
  <w:style w:type="character" w:customStyle="1" w:styleId="PedmtkomenteChar">
    <w:name w:val="Předmět komentáře Char"/>
    <w:basedOn w:val="TextkomenteChar"/>
    <w:link w:val="Pedmtkomente"/>
    <w:uiPriority w:val="99"/>
    <w:semiHidden/>
    <w:rsid w:val="00111A0E"/>
    <w:rPr>
      <w:rFonts w:asciiTheme="minorHAnsi" w:eastAsiaTheme="minorEastAsia" w:hAnsiTheme="minorHAnsi" w:cstheme="minorBidi"/>
      <w:b/>
      <w:bCs/>
      <w:lang w:eastAsia="en-US"/>
    </w:rPr>
  </w:style>
  <w:style w:type="paragraph" w:styleId="Revize">
    <w:name w:val="Revision"/>
    <w:hidden/>
    <w:uiPriority w:val="99"/>
    <w:semiHidden/>
    <w:rsid w:val="008845ED"/>
    <w:rPr>
      <w:sz w:val="22"/>
      <w:szCs w:val="22"/>
    </w:rPr>
  </w:style>
  <w:style w:type="character" w:customStyle="1" w:styleId="fontstyle01">
    <w:name w:val="fontstyle01"/>
    <w:basedOn w:val="Standardnpsmoodstavce"/>
    <w:rsid w:val="00A6159A"/>
    <w:rPr>
      <w:rFonts w:ascii="LuxiMono" w:hAnsi="LuxiMono"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99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aza@oaza.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aza@oaza.eu" TargetMode="External"/><Relationship Id="rId4" Type="http://schemas.openxmlformats.org/officeDocument/2006/relationships/settings" Target="settings.xml"/><Relationship Id="rId9" Type="http://schemas.openxmlformats.org/officeDocument/2006/relationships/hyperlink" Target="http://www.oaza.eu"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hyperlink" Target="mailto:oaza@oaza.eu" TargetMode="External"/><Relationship Id="rId2" Type="http://schemas.openxmlformats.org/officeDocument/2006/relationships/hyperlink" Target="http://www.oaza.eu" TargetMode="External"/><Relationship Id="rId1" Type="http://schemas.openxmlformats.org/officeDocument/2006/relationships/hyperlink" Target="mailto:lucie.tycova@aktycova.cz" TargetMode="External"/><Relationship Id="rId6" Type="http://schemas.openxmlformats.org/officeDocument/2006/relationships/hyperlink" Target="mailto:oaza@oaza.eu" TargetMode="External"/><Relationship Id="rId5" Type="http://schemas.openxmlformats.org/officeDocument/2006/relationships/hyperlink" Target="http://www.oaza.eu" TargetMode="External"/><Relationship Id="rId4" Type="http://schemas.openxmlformats.org/officeDocument/2006/relationships/hyperlink" Target="mailto:lucie.tycova@aktycov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62ECA23E824CBCB02DE64E8C7D6393"/>
        <w:category>
          <w:name w:val="Obecné"/>
          <w:gallery w:val="placeholder"/>
        </w:category>
        <w:types>
          <w:type w:val="bbPlcHdr"/>
        </w:types>
        <w:behaviors>
          <w:behavior w:val="content"/>
        </w:behaviors>
        <w:guid w:val="{7071CA5C-16ED-415B-A512-17204BDD6652}"/>
      </w:docPartPr>
      <w:docPartBody>
        <w:p w:rsidR="00961038" w:rsidRDefault="00895060" w:rsidP="00895060">
          <w:pPr>
            <w:pStyle w:val="DE62ECA23E824CBCB02DE64E8C7D639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xiMono">
    <w:altName w:val="Times New Roman"/>
    <w:panose1 w:val="00000000000000000000"/>
    <w:charset w:val="00"/>
    <w:family w:val="roman"/>
    <w:notTrueType/>
    <w:pitch w:val="default"/>
  </w:font>
  <w:font w:name="TeXGyreAdventor">
    <w:altName w:val="Arial"/>
    <w:panose1 w:val="00000000000000000000"/>
    <w:charset w:val="00"/>
    <w:family w:val="modern"/>
    <w:notTrueType/>
    <w:pitch w:val="variable"/>
    <w:sig w:usb0="00000001" w:usb1="00000000" w:usb2="00000000" w:usb3="00000000" w:csb0="00000193"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5060"/>
    <w:rsid w:val="000A4967"/>
    <w:rsid w:val="001827D6"/>
    <w:rsid w:val="001B7B4B"/>
    <w:rsid w:val="001E2FB8"/>
    <w:rsid w:val="0021457D"/>
    <w:rsid w:val="002F2459"/>
    <w:rsid w:val="00382355"/>
    <w:rsid w:val="004024B2"/>
    <w:rsid w:val="004763BB"/>
    <w:rsid w:val="004A4E47"/>
    <w:rsid w:val="004E08A7"/>
    <w:rsid w:val="006332D2"/>
    <w:rsid w:val="00655175"/>
    <w:rsid w:val="006C29F7"/>
    <w:rsid w:val="006D182C"/>
    <w:rsid w:val="00725F7F"/>
    <w:rsid w:val="007A202B"/>
    <w:rsid w:val="00824631"/>
    <w:rsid w:val="00895060"/>
    <w:rsid w:val="00961038"/>
    <w:rsid w:val="00966774"/>
    <w:rsid w:val="00B04B82"/>
    <w:rsid w:val="00B2228E"/>
    <w:rsid w:val="00BF198F"/>
    <w:rsid w:val="00E66A7E"/>
    <w:rsid w:val="00F13CA6"/>
    <w:rsid w:val="00F30E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30EBE"/>
  </w:style>
  <w:style w:type="paragraph" w:customStyle="1" w:styleId="DE62ECA23E824CBCB02DE64E8C7D6393">
    <w:name w:val="DE62ECA23E824CBCB02DE64E8C7D6393"/>
    <w:rsid w:val="008950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148CB-8BED-46B4-A866-9450A9E8E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Pages>
  <Words>2451</Words>
  <Characters>14463</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16881</CharactersWithSpaces>
  <SharedDoc>false</SharedDoc>
  <HLinks>
    <vt:vector size="18" baseType="variant">
      <vt:variant>
        <vt:i4>3342340</vt:i4>
      </vt:variant>
      <vt:variant>
        <vt:i4>6</vt:i4>
      </vt:variant>
      <vt:variant>
        <vt:i4>0</vt:i4>
      </vt:variant>
      <vt:variant>
        <vt:i4>5</vt:i4>
      </vt:variant>
      <vt:variant>
        <vt:lpwstr>mailto:karel.dvorak.ak@email.cz</vt:lpwstr>
      </vt:variant>
      <vt:variant>
        <vt:lpwstr/>
      </vt:variant>
      <vt:variant>
        <vt:i4>5111926</vt:i4>
      </vt:variant>
      <vt:variant>
        <vt:i4>3</vt:i4>
      </vt:variant>
      <vt:variant>
        <vt:i4>0</vt:i4>
      </vt:variant>
      <vt:variant>
        <vt:i4>5</vt:i4>
      </vt:variant>
      <vt:variant>
        <vt:lpwstr>mailto:petr@lein.cz</vt:lpwstr>
      </vt:variant>
      <vt:variant>
        <vt:lpwstr/>
      </vt:variant>
      <vt:variant>
        <vt:i4>6094888</vt:i4>
      </vt:variant>
      <vt:variant>
        <vt:i4>0</vt:i4>
      </vt:variant>
      <vt:variant>
        <vt:i4>0</vt:i4>
      </vt:variant>
      <vt:variant>
        <vt:i4>5</vt:i4>
      </vt:variant>
      <vt:variant>
        <vt:lpwstr>mailto:monika.stratilova@email.cz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freasunek</dc:creator>
  <cp:lastModifiedBy>Tereza Landová</cp:lastModifiedBy>
  <cp:revision>9</cp:revision>
  <cp:lastPrinted>2017-11-06T14:08:00Z</cp:lastPrinted>
  <dcterms:created xsi:type="dcterms:W3CDTF">2023-06-27T08:58:00Z</dcterms:created>
  <dcterms:modified xsi:type="dcterms:W3CDTF">2024-07-29T08:52:00Z</dcterms:modified>
</cp:coreProperties>
</file>